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C32B" w14:textId="5F40A0E2" w:rsidR="00F83F43" w:rsidRDefault="00FA68EA">
      <w:pPr>
        <w:rPr>
          <w:rFonts w:ascii="Arial" w:hAnsi="Arial" w:cs="Arial"/>
          <w:b/>
          <w:bCs/>
          <w:caps/>
          <w:lang w:val="en-AU"/>
        </w:rPr>
      </w:pPr>
      <w:bookmarkStart w:id="0" w:name="_GoBack"/>
      <w:bookmarkEnd w:id="0"/>
      <w:r>
        <w:rPr>
          <w:noProof/>
          <w:lang w:val="en-AU" w:eastAsia="en-AU"/>
        </w:rPr>
        <w:drawing>
          <wp:anchor distT="0" distB="0" distL="114300" distR="114300" simplePos="0" relativeHeight="251657728" behindDoc="1" locked="0" layoutInCell="1" allowOverlap="1" wp14:anchorId="59AAFF3B" wp14:editId="46E1CB4A">
            <wp:simplePos x="0" y="0"/>
            <wp:positionH relativeFrom="column">
              <wp:posOffset>5257800</wp:posOffset>
            </wp:positionH>
            <wp:positionV relativeFrom="paragraph">
              <wp:posOffset>-455930</wp:posOffset>
            </wp:positionV>
            <wp:extent cx="914400" cy="914400"/>
            <wp:effectExtent l="0" t="0" r="0" b="0"/>
            <wp:wrapNone/>
            <wp:docPr id="2" name="Picture 2" descr="TEC%20logo%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20logo%20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22513472" w14:textId="77777777" w:rsidR="00F83F43" w:rsidRDefault="00F83F43">
      <w:pPr>
        <w:rPr>
          <w:rFonts w:ascii="Arial" w:hAnsi="Arial" w:cs="Arial"/>
          <w:b/>
          <w:bCs/>
          <w:caps/>
        </w:rPr>
      </w:pPr>
      <w:r>
        <w:rPr>
          <w:rFonts w:ascii="Arial" w:hAnsi="Arial" w:cs="Arial"/>
          <w:b/>
          <w:bCs/>
          <w:caps/>
        </w:rPr>
        <w:t>Tasmanian Equestrian Centre Board of Management</w:t>
      </w:r>
    </w:p>
    <w:p w14:paraId="2055BB81" w14:textId="77777777" w:rsidR="00F83F43" w:rsidRDefault="00F83F43">
      <w:pPr>
        <w:rPr>
          <w:rFonts w:ascii="Arial" w:hAnsi="Arial" w:cs="Arial"/>
          <w:b/>
          <w:bCs/>
          <w:sz w:val="20"/>
        </w:rPr>
      </w:pPr>
    </w:p>
    <w:p w14:paraId="1406FF49" w14:textId="7FD515E0" w:rsidR="00F83F43" w:rsidRDefault="00F83F43" w:rsidP="00F83F43">
      <w:pPr>
        <w:autoSpaceDE w:val="0"/>
        <w:autoSpaceDN w:val="0"/>
        <w:adjustRightInd w:val="0"/>
        <w:rPr>
          <w:rFonts w:ascii="Arial" w:hAnsi="Arial" w:cs="Arial"/>
          <w:b/>
          <w:bCs/>
          <w:sz w:val="20"/>
        </w:rPr>
      </w:pPr>
      <w:r>
        <w:rPr>
          <w:rFonts w:ascii="Arial" w:hAnsi="Arial" w:cs="Arial"/>
          <w:b/>
          <w:bCs/>
          <w:sz w:val="20"/>
        </w:rPr>
        <w:t>Minutes of th</w:t>
      </w:r>
      <w:r w:rsidR="00993101">
        <w:rPr>
          <w:rFonts w:ascii="Arial" w:hAnsi="Arial" w:cs="Arial"/>
          <w:b/>
          <w:bCs/>
          <w:sz w:val="20"/>
        </w:rPr>
        <w:t xml:space="preserve">e </w:t>
      </w:r>
      <w:r w:rsidR="00A3751C">
        <w:rPr>
          <w:rFonts w:ascii="Arial" w:hAnsi="Arial" w:cs="Arial"/>
          <w:b/>
          <w:bCs/>
          <w:sz w:val="20"/>
        </w:rPr>
        <w:t xml:space="preserve">Annual General </w:t>
      </w:r>
      <w:r w:rsidR="00E412C6">
        <w:rPr>
          <w:rFonts w:ascii="Arial" w:hAnsi="Arial" w:cs="Arial"/>
          <w:b/>
          <w:bCs/>
          <w:sz w:val="20"/>
        </w:rPr>
        <w:t>Board Meet</w:t>
      </w:r>
      <w:r w:rsidR="00635804">
        <w:rPr>
          <w:rFonts w:ascii="Arial" w:hAnsi="Arial" w:cs="Arial"/>
          <w:b/>
          <w:bCs/>
          <w:sz w:val="20"/>
        </w:rPr>
        <w:t xml:space="preserve">ing held on Tuesday </w:t>
      </w:r>
      <w:r w:rsidR="00A3751C">
        <w:rPr>
          <w:rFonts w:ascii="Arial" w:hAnsi="Arial" w:cs="Arial"/>
          <w:b/>
          <w:bCs/>
          <w:sz w:val="20"/>
        </w:rPr>
        <w:t>10</w:t>
      </w:r>
      <w:r w:rsidR="00E82F59" w:rsidRPr="00E82F59">
        <w:rPr>
          <w:rFonts w:ascii="Arial" w:hAnsi="Arial" w:cs="Arial"/>
          <w:b/>
          <w:bCs/>
          <w:sz w:val="20"/>
          <w:vertAlign w:val="superscript"/>
        </w:rPr>
        <w:t>th</w:t>
      </w:r>
      <w:r w:rsidR="00C25384">
        <w:rPr>
          <w:rFonts w:ascii="Arial" w:hAnsi="Arial" w:cs="Arial"/>
          <w:b/>
          <w:bCs/>
          <w:sz w:val="20"/>
        </w:rPr>
        <w:t xml:space="preserve"> </w:t>
      </w:r>
      <w:r w:rsidR="00A3751C">
        <w:rPr>
          <w:rFonts w:ascii="Arial" w:hAnsi="Arial" w:cs="Arial"/>
          <w:b/>
          <w:bCs/>
          <w:sz w:val="20"/>
        </w:rPr>
        <w:t>October</w:t>
      </w:r>
      <w:r w:rsidR="00993101">
        <w:rPr>
          <w:rFonts w:ascii="Arial" w:hAnsi="Arial" w:cs="Arial"/>
          <w:b/>
          <w:bCs/>
          <w:sz w:val="20"/>
        </w:rPr>
        <w:t xml:space="preserve"> 2017</w:t>
      </w:r>
      <w:r>
        <w:rPr>
          <w:rFonts w:ascii="Arial" w:hAnsi="Arial" w:cs="Arial"/>
          <w:b/>
          <w:bCs/>
          <w:sz w:val="20"/>
        </w:rPr>
        <w:t xml:space="preserve">, at The </w:t>
      </w:r>
      <w:r w:rsidR="00A3751C">
        <w:rPr>
          <w:rFonts w:ascii="Arial" w:hAnsi="Arial" w:cs="Arial"/>
          <w:b/>
          <w:bCs/>
          <w:sz w:val="20"/>
        </w:rPr>
        <w:t>Foreshore Tavern</w:t>
      </w:r>
      <w:r w:rsidR="00C25384">
        <w:rPr>
          <w:rFonts w:ascii="Arial" w:hAnsi="Arial" w:cs="Arial"/>
          <w:b/>
          <w:bCs/>
          <w:sz w:val="20"/>
        </w:rPr>
        <w:t xml:space="preserve">, </w:t>
      </w:r>
      <w:r w:rsidR="00A3751C">
        <w:rPr>
          <w:rFonts w:ascii="Arial" w:hAnsi="Arial" w:cs="Arial"/>
          <w:b/>
          <w:bCs/>
          <w:sz w:val="20"/>
        </w:rPr>
        <w:t>Lauderdale. Meeting opened 1917</w:t>
      </w:r>
      <w:r w:rsidR="00993101">
        <w:rPr>
          <w:rFonts w:ascii="Arial" w:hAnsi="Arial" w:cs="Arial"/>
          <w:b/>
          <w:bCs/>
          <w:sz w:val="20"/>
        </w:rPr>
        <w:t>hrs</w:t>
      </w:r>
      <w:r>
        <w:rPr>
          <w:rFonts w:ascii="Arial" w:hAnsi="Arial" w:cs="Arial"/>
          <w:b/>
          <w:bCs/>
          <w:sz w:val="20"/>
        </w:rPr>
        <w:t>.</w:t>
      </w:r>
    </w:p>
    <w:p w14:paraId="6B7C4891" w14:textId="77777777" w:rsidR="00F83F43" w:rsidRDefault="00F83F43"/>
    <w:tbl>
      <w:tblPr>
        <w:tblW w:w="0" w:type="auto"/>
        <w:tblInd w:w="108" w:type="dxa"/>
        <w:tblBorders>
          <w:top w:val="single" w:sz="4" w:space="0" w:color="auto"/>
          <w:bottom w:val="single" w:sz="4" w:space="0" w:color="auto"/>
        </w:tblBorders>
        <w:shd w:val="clear" w:color="auto" w:fill="E6E6E6"/>
        <w:tblLook w:val="00A0" w:firstRow="1" w:lastRow="0" w:firstColumn="1" w:lastColumn="0" w:noHBand="0" w:noVBand="0"/>
      </w:tblPr>
      <w:tblGrid>
        <w:gridCol w:w="9433"/>
      </w:tblGrid>
      <w:tr w:rsidR="00F83F43" w14:paraId="79DA3DDD" w14:textId="77777777">
        <w:trPr>
          <w:trHeight w:val="226"/>
        </w:trPr>
        <w:tc>
          <w:tcPr>
            <w:tcW w:w="9540" w:type="dxa"/>
            <w:shd w:val="clear" w:color="auto" w:fill="E6E6E6"/>
          </w:tcPr>
          <w:p w14:paraId="19F8D398" w14:textId="77777777" w:rsidR="00F83F43" w:rsidRDefault="00F83F43">
            <w:pPr>
              <w:pStyle w:val="BodyText"/>
              <w:jc w:val="center"/>
            </w:pPr>
            <w:r>
              <w:t>MINUTES</w:t>
            </w:r>
          </w:p>
        </w:tc>
      </w:tr>
    </w:tbl>
    <w:p w14:paraId="44844AB6" w14:textId="77777777" w:rsidR="00F83F43" w:rsidRDefault="00F83F43">
      <w:pPr>
        <w:rPr>
          <w:rFonts w:ascii="Arial" w:hAnsi="Arial" w:cs="Arial"/>
          <w:b/>
          <w:bCs/>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F83F43" w14:paraId="3701958B" w14:textId="77777777">
        <w:tc>
          <w:tcPr>
            <w:tcW w:w="684" w:type="dxa"/>
            <w:shd w:val="clear" w:color="auto" w:fill="000000"/>
          </w:tcPr>
          <w:p w14:paraId="2232F2AC" w14:textId="77777777" w:rsidR="00F83F43" w:rsidRDefault="00F83F43">
            <w:pPr>
              <w:tabs>
                <w:tab w:val="left" w:pos="360"/>
              </w:tabs>
              <w:rPr>
                <w:rFonts w:ascii="Arial" w:hAnsi="Arial" w:cs="Arial"/>
                <w:caps/>
                <w:sz w:val="20"/>
                <w:szCs w:val="20"/>
              </w:rPr>
            </w:pPr>
            <w:r>
              <w:rPr>
                <w:rFonts w:ascii="Arial" w:hAnsi="Arial" w:cs="Arial"/>
                <w:b/>
                <w:bCs/>
                <w:caps/>
                <w:sz w:val="20"/>
                <w:szCs w:val="20"/>
              </w:rPr>
              <w:t xml:space="preserve">1. </w:t>
            </w:r>
          </w:p>
        </w:tc>
        <w:tc>
          <w:tcPr>
            <w:tcW w:w="8856" w:type="dxa"/>
            <w:shd w:val="clear" w:color="auto" w:fill="000000"/>
          </w:tcPr>
          <w:p w14:paraId="17948010" w14:textId="77777777" w:rsidR="00F83F43" w:rsidRDefault="00F83F43">
            <w:pPr>
              <w:tabs>
                <w:tab w:val="left" w:pos="360"/>
              </w:tabs>
              <w:rPr>
                <w:rFonts w:ascii="Arial" w:hAnsi="Arial" w:cs="Arial"/>
                <w:i/>
                <w:iCs/>
                <w:caps/>
                <w:sz w:val="20"/>
                <w:szCs w:val="20"/>
              </w:rPr>
            </w:pPr>
            <w:r>
              <w:rPr>
                <w:rFonts w:ascii="Arial" w:hAnsi="Arial" w:cs="Arial"/>
                <w:b/>
                <w:bCs/>
                <w:caps/>
                <w:sz w:val="20"/>
                <w:szCs w:val="20"/>
              </w:rPr>
              <w:t>Welcome &amp; Apologies</w:t>
            </w:r>
          </w:p>
        </w:tc>
      </w:tr>
    </w:tbl>
    <w:p w14:paraId="52D2C405" w14:textId="77777777" w:rsidR="00F83F43" w:rsidRDefault="00F83F43">
      <w:pPr>
        <w:tabs>
          <w:tab w:val="left" w:pos="360"/>
        </w:tabs>
        <w:rPr>
          <w:rFonts w:ascii="Arial" w:hAnsi="Arial" w:cs="Arial"/>
          <w:b/>
          <w:bCs/>
          <w:sz w:val="20"/>
        </w:rPr>
      </w:pPr>
    </w:p>
    <w:p w14:paraId="7AB6DB70" w14:textId="59BA4B9C" w:rsidR="00F83F43" w:rsidRDefault="00F83F43" w:rsidP="00C25384">
      <w:pPr>
        <w:tabs>
          <w:tab w:val="left" w:pos="900"/>
        </w:tabs>
        <w:autoSpaceDE w:val="0"/>
        <w:autoSpaceDN w:val="0"/>
        <w:adjustRightInd w:val="0"/>
        <w:ind w:left="900" w:hanging="900"/>
        <w:rPr>
          <w:rFonts w:ascii="Arial" w:hAnsi="Arial" w:cs="Arial"/>
          <w:sz w:val="20"/>
        </w:rPr>
      </w:pPr>
      <w:r>
        <w:rPr>
          <w:rFonts w:ascii="Arial" w:hAnsi="Arial" w:cs="Arial"/>
          <w:sz w:val="20"/>
          <w:szCs w:val="20"/>
        </w:rPr>
        <w:t xml:space="preserve">Present:  </w:t>
      </w:r>
      <w:r>
        <w:rPr>
          <w:rFonts w:ascii="Arial" w:hAnsi="Arial" w:cs="Arial"/>
          <w:sz w:val="20"/>
          <w:szCs w:val="20"/>
        </w:rPr>
        <w:tab/>
      </w:r>
      <w:r w:rsidR="00B17910">
        <w:rPr>
          <w:rFonts w:ascii="Arial" w:hAnsi="Arial" w:cs="Arial"/>
          <w:sz w:val="20"/>
        </w:rPr>
        <w:t>E</w:t>
      </w:r>
      <w:r w:rsidR="00A3751C">
        <w:rPr>
          <w:rFonts w:ascii="Arial" w:hAnsi="Arial" w:cs="Arial"/>
          <w:sz w:val="20"/>
        </w:rPr>
        <w:t>rin</w:t>
      </w:r>
      <w:r w:rsidR="00B17910">
        <w:rPr>
          <w:rFonts w:ascii="Arial" w:hAnsi="Arial" w:cs="Arial"/>
          <w:sz w:val="20"/>
        </w:rPr>
        <w:t xml:space="preserve"> Hunn (</w:t>
      </w:r>
      <w:r>
        <w:rPr>
          <w:rFonts w:ascii="Arial" w:hAnsi="Arial" w:cs="Arial"/>
          <w:sz w:val="20"/>
        </w:rPr>
        <w:t>Chairperson</w:t>
      </w:r>
      <w:r w:rsidR="00A23AB8">
        <w:rPr>
          <w:rFonts w:ascii="Arial" w:hAnsi="Arial" w:cs="Arial"/>
          <w:sz w:val="20"/>
        </w:rPr>
        <w:t>)</w:t>
      </w:r>
      <w:r>
        <w:rPr>
          <w:rFonts w:ascii="Arial" w:hAnsi="Arial" w:cs="Arial"/>
          <w:sz w:val="20"/>
        </w:rPr>
        <w:t>,</w:t>
      </w:r>
      <w:r w:rsidR="00B17910">
        <w:rPr>
          <w:rFonts w:ascii="Arial" w:hAnsi="Arial" w:cs="Arial"/>
          <w:sz w:val="20"/>
        </w:rPr>
        <w:t xml:space="preserve"> A</w:t>
      </w:r>
      <w:r w:rsidR="00A3751C">
        <w:rPr>
          <w:rFonts w:ascii="Arial" w:hAnsi="Arial" w:cs="Arial"/>
          <w:sz w:val="20"/>
        </w:rPr>
        <w:t xml:space="preserve">lex </w:t>
      </w:r>
      <w:r w:rsidR="00B17910">
        <w:rPr>
          <w:rFonts w:ascii="Arial" w:hAnsi="Arial" w:cs="Arial"/>
          <w:sz w:val="20"/>
        </w:rPr>
        <w:t>Marshall (Secretariat)</w:t>
      </w:r>
      <w:r w:rsidR="00635804">
        <w:rPr>
          <w:rFonts w:ascii="Arial" w:hAnsi="Arial" w:cs="Arial"/>
          <w:sz w:val="20"/>
        </w:rPr>
        <w:t xml:space="preserve">, </w:t>
      </w:r>
      <w:r w:rsidR="00C25384">
        <w:rPr>
          <w:rFonts w:ascii="Arial" w:hAnsi="Arial" w:cs="Arial"/>
          <w:sz w:val="20"/>
        </w:rPr>
        <w:t>K</w:t>
      </w:r>
      <w:r w:rsidR="00A3751C">
        <w:rPr>
          <w:rFonts w:ascii="Arial" w:hAnsi="Arial" w:cs="Arial"/>
          <w:sz w:val="20"/>
        </w:rPr>
        <w:t>ate</w:t>
      </w:r>
      <w:r w:rsidR="00DD740A">
        <w:rPr>
          <w:rFonts w:ascii="Arial" w:hAnsi="Arial" w:cs="Arial"/>
          <w:sz w:val="20"/>
        </w:rPr>
        <w:t xml:space="preserve"> </w:t>
      </w:r>
      <w:proofErr w:type="spellStart"/>
      <w:r w:rsidR="00DD740A">
        <w:rPr>
          <w:rFonts w:ascii="Arial" w:hAnsi="Arial" w:cs="Arial"/>
          <w:sz w:val="20"/>
        </w:rPr>
        <w:t>Cawthorn</w:t>
      </w:r>
      <w:proofErr w:type="spellEnd"/>
      <w:r w:rsidR="00DD740A">
        <w:rPr>
          <w:rFonts w:ascii="Arial" w:hAnsi="Arial" w:cs="Arial"/>
          <w:sz w:val="20"/>
        </w:rPr>
        <w:t xml:space="preserve"> (ET </w:t>
      </w:r>
      <w:r w:rsidR="00233EDA">
        <w:rPr>
          <w:rFonts w:ascii="Arial" w:hAnsi="Arial" w:cs="Arial"/>
          <w:sz w:val="20"/>
        </w:rPr>
        <w:t>Rep)</w:t>
      </w:r>
      <w:r w:rsidR="00635804">
        <w:rPr>
          <w:rFonts w:ascii="Arial" w:hAnsi="Arial" w:cs="Arial"/>
          <w:sz w:val="20"/>
        </w:rPr>
        <w:t xml:space="preserve">, </w:t>
      </w:r>
      <w:r w:rsidR="000F181E">
        <w:rPr>
          <w:rFonts w:ascii="Arial" w:hAnsi="Arial" w:cs="Arial"/>
          <w:sz w:val="20"/>
        </w:rPr>
        <w:t>N</w:t>
      </w:r>
      <w:r w:rsidR="00A3751C">
        <w:rPr>
          <w:rFonts w:ascii="Arial" w:hAnsi="Arial" w:cs="Arial"/>
          <w:sz w:val="20"/>
        </w:rPr>
        <w:t>icky</w:t>
      </w:r>
      <w:r w:rsidR="000F181E">
        <w:rPr>
          <w:rFonts w:ascii="Arial" w:hAnsi="Arial" w:cs="Arial"/>
          <w:sz w:val="20"/>
        </w:rPr>
        <w:t xml:space="preserve"> Brown (SJ Rep),</w:t>
      </w:r>
      <w:r w:rsidR="00233EDA" w:rsidRPr="00635804">
        <w:rPr>
          <w:rFonts w:ascii="Arial" w:hAnsi="Arial" w:cs="Arial"/>
          <w:sz w:val="20"/>
        </w:rPr>
        <w:t xml:space="preserve"> </w:t>
      </w:r>
      <w:r w:rsidR="00E82F59">
        <w:rPr>
          <w:rFonts w:ascii="Arial" w:hAnsi="Arial" w:cs="Arial"/>
          <w:sz w:val="20"/>
        </w:rPr>
        <w:t>J</w:t>
      </w:r>
      <w:r w:rsidR="00A3751C">
        <w:rPr>
          <w:rFonts w:ascii="Arial" w:hAnsi="Arial" w:cs="Arial"/>
          <w:sz w:val="20"/>
        </w:rPr>
        <w:t>enny</w:t>
      </w:r>
      <w:r w:rsidR="00E82F59">
        <w:rPr>
          <w:rFonts w:ascii="Arial" w:hAnsi="Arial" w:cs="Arial"/>
          <w:sz w:val="20"/>
        </w:rPr>
        <w:t xml:space="preserve"> Hodder (DT Rep)</w:t>
      </w:r>
      <w:r w:rsidR="00A3751C">
        <w:rPr>
          <w:rFonts w:ascii="Arial" w:hAnsi="Arial" w:cs="Arial"/>
          <w:sz w:val="20"/>
        </w:rPr>
        <w:t xml:space="preserve">, Kate </w:t>
      </w:r>
      <w:proofErr w:type="spellStart"/>
      <w:r w:rsidR="00A3751C">
        <w:rPr>
          <w:rFonts w:ascii="Arial" w:hAnsi="Arial" w:cs="Arial"/>
          <w:sz w:val="20"/>
        </w:rPr>
        <w:t>Guinane</w:t>
      </w:r>
      <w:proofErr w:type="spellEnd"/>
      <w:r w:rsidR="00A3751C">
        <w:rPr>
          <w:rFonts w:ascii="Arial" w:hAnsi="Arial" w:cs="Arial"/>
          <w:sz w:val="20"/>
        </w:rPr>
        <w:t xml:space="preserve"> (STEA Rep), </w:t>
      </w:r>
      <w:r w:rsidR="003A2391">
        <w:rPr>
          <w:rFonts w:ascii="Arial" w:hAnsi="Arial" w:cs="Arial"/>
          <w:sz w:val="20"/>
        </w:rPr>
        <w:t>J</w:t>
      </w:r>
      <w:r w:rsidR="00A3751C">
        <w:rPr>
          <w:rFonts w:ascii="Arial" w:hAnsi="Arial" w:cs="Arial"/>
          <w:sz w:val="20"/>
        </w:rPr>
        <w:t>ennifer</w:t>
      </w:r>
      <w:r w:rsidR="003A2391">
        <w:rPr>
          <w:rFonts w:ascii="Arial" w:hAnsi="Arial" w:cs="Arial"/>
          <w:sz w:val="20"/>
        </w:rPr>
        <w:t xml:space="preserve"> Briggs</w:t>
      </w:r>
      <w:r w:rsidR="00A3751C">
        <w:rPr>
          <w:rFonts w:ascii="Arial" w:hAnsi="Arial" w:cs="Arial"/>
          <w:sz w:val="20"/>
        </w:rPr>
        <w:t>, Sascha Stephens (H</w:t>
      </w:r>
      <w:r w:rsidR="00091477">
        <w:rPr>
          <w:rFonts w:ascii="Arial" w:hAnsi="Arial" w:cs="Arial"/>
          <w:sz w:val="20"/>
        </w:rPr>
        <w:t>&amp;D rep) and Karen Allen.</w:t>
      </w:r>
    </w:p>
    <w:p w14:paraId="540D5FE8" w14:textId="77777777" w:rsidR="00F83F43" w:rsidRDefault="00F83F43" w:rsidP="00F83F43">
      <w:pPr>
        <w:tabs>
          <w:tab w:val="left" w:pos="900"/>
        </w:tabs>
        <w:autoSpaceDE w:val="0"/>
        <w:autoSpaceDN w:val="0"/>
        <w:adjustRightInd w:val="0"/>
        <w:rPr>
          <w:rFonts w:ascii="Arial" w:hAnsi="Arial" w:cs="Arial"/>
          <w:sz w:val="20"/>
        </w:rPr>
      </w:pPr>
    </w:p>
    <w:p w14:paraId="202529D0" w14:textId="3474DC98" w:rsidR="00F83F43" w:rsidRDefault="00B343CC" w:rsidP="00F83F43">
      <w:pPr>
        <w:tabs>
          <w:tab w:val="left" w:pos="900"/>
        </w:tabs>
        <w:autoSpaceDE w:val="0"/>
        <w:autoSpaceDN w:val="0"/>
        <w:adjustRightInd w:val="0"/>
        <w:ind w:left="900" w:hanging="900"/>
        <w:rPr>
          <w:rFonts w:ascii="Arial" w:hAnsi="Arial" w:cs="Arial"/>
          <w:sz w:val="20"/>
        </w:rPr>
      </w:pPr>
      <w:r>
        <w:rPr>
          <w:rFonts w:ascii="Arial" w:hAnsi="Arial" w:cs="Arial"/>
          <w:color w:val="000000"/>
          <w:sz w:val="20"/>
        </w:rPr>
        <w:t>Apologies</w:t>
      </w:r>
      <w:r w:rsidR="00635804">
        <w:rPr>
          <w:rFonts w:ascii="Arial" w:hAnsi="Arial" w:cs="Arial"/>
          <w:color w:val="000000"/>
          <w:sz w:val="20"/>
        </w:rPr>
        <w:t>:</w:t>
      </w:r>
      <w:r w:rsidR="006E5ACA">
        <w:rPr>
          <w:rFonts w:ascii="Arial" w:hAnsi="Arial" w:cs="Arial"/>
          <w:sz w:val="20"/>
        </w:rPr>
        <w:t xml:space="preserve"> </w:t>
      </w:r>
      <w:r w:rsidR="00091477">
        <w:rPr>
          <w:rFonts w:ascii="Arial" w:hAnsi="Arial" w:cs="Arial"/>
          <w:sz w:val="20"/>
        </w:rPr>
        <w:t>Lynda Lonergan (Casual User rep)</w:t>
      </w:r>
    </w:p>
    <w:p w14:paraId="7BD490C4" w14:textId="77777777" w:rsidR="00F83F43" w:rsidRPr="00A27613" w:rsidRDefault="00F83F43" w:rsidP="00452A2B">
      <w:pPr>
        <w:tabs>
          <w:tab w:val="left" w:pos="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6"/>
        <w:gridCol w:w="3734"/>
      </w:tblGrid>
      <w:tr w:rsidR="00F83F43" w14:paraId="6E3F30DF" w14:textId="77777777" w:rsidTr="00E72959">
        <w:tc>
          <w:tcPr>
            <w:tcW w:w="963" w:type="dxa"/>
            <w:tcBorders>
              <w:top w:val="single" w:sz="4" w:space="0" w:color="FFFFFF"/>
              <w:left w:val="single" w:sz="4" w:space="0" w:color="FFFFFF"/>
              <w:bottom w:val="single" w:sz="4" w:space="0" w:color="FFFFFF"/>
              <w:right w:val="single" w:sz="4" w:space="0" w:color="FFFFFF"/>
            </w:tcBorders>
            <w:shd w:val="clear" w:color="auto" w:fill="000000"/>
          </w:tcPr>
          <w:p w14:paraId="24C2B540" w14:textId="5775B3C3" w:rsidR="00F83F43" w:rsidRDefault="00091477">
            <w:pPr>
              <w:tabs>
                <w:tab w:val="left" w:pos="360"/>
              </w:tabs>
              <w:rPr>
                <w:rFonts w:ascii="Arial" w:hAnsi="Arial" w:cs="Arial"/>
                <w:sz w:val="20"/>
              </w:rPr>
            </w:pPr>
            <w:r>
              <w:rPr>
                <w:rFonts w:ascii="Arial" w:hAnsi="Arial" w:cs="Arial"/>
                <w:b/>
                <w:bCs/>
                <w:sz w:val="20"/>
              </w:rPr>
              <w:t>2</w:t>
            </w:r>
            <w:r w:rsidR="00F83F43">
              <w:rPr>
                <w:rFonts w:ascii="Arial" w:hAnsi="Arial" w:cs="Arial"/>
                <w:b/>
                <w:bCs/>
                <w:sz w:val="20"/>
              </w:rPr>
              <w:t xml:space="preserve">. </w:t>
            </w:r>
          </w:p>
        </w:tc>
        <w:tc>
          <w:tcPr>
            <w:tcW w:w="8460" w:type="dxa"/>
            <w:gridSpan w:val="2"/>
            <w:tcBorders>
              <w:top w:val="single" w:sz="4" w:space="0" w:color="FFFFFF"/>
              <w:left w:val="single" w:sz="4" w:space="0" w:color="FFFFFF"/>
              <w:bottom w:val="single" w:sz="4" w:space="0" w:color="FFFFFF"/>
              <w:right w:val="single" w:sz="4" w:space="0" w:color="FFFFFF"/>
            </w:tcBorders>
            <w:shd w:val="clear" w:color="auto" w:fill="000000"/>
          </w:tcPr>
          <w:p w14:paraId="5CB03070" w14:textId="7ACB6473" w:rsidR="00F83F43" w:rsidRDefault="00091477">
            <w:pPr>
              <w:tabs>
                <w:tab w:val="left" w:pos="360"/>
              </w:tabs>
              <w:rPr>
                <w:rFonts w:ascii="Arial" w:hAnsi="Arial" w:cs="Arial"/>
                <w:i/>
                <w:iCs/>
                <w:sz w:val="20"/>
              </w:rPr>
            </w:pPr>
            <w:r>
              <w:rPr>
                <w:rFonts w:ascii="Arial" w:hAnsi="Arial" w:cs="Arial"/>
                <w:b/>
                <w:caps/>
                <w:sz w:val="20"/>
                <w:szCs w:val="20"/>
              </w:rPr>
              <w:t>MATTERS ARISING</w:t>
            </w:r>
          </w:p>
        </w:tc>
      </w:tr>
      <w:tr w:rsidR="00F83F43" w14:paraId="2961E240" w14:textId="77777777" w:rsidTr="00E72959">
        <w:tc>
          <w:tcPr>
            <w:tcW w:w="963" w:type="dxa"/>
            <w:tcBorders>
              <w:top w:val="single" w:sz="4" w:space="0" w:color="FFFFFF"/>
              <w:left w:val="nil"/>
              <w:bottom w:val="single" w:sz="4" w:space="0" w:color="auto"/>
              <w:right w:val="nil"/>
            </w:tcBorders>
          </w:tcPr>
          <w:p w14:paraId="0942C257" w14:textId="77777777" w:rsidR="00F83F43" w:rsidRDefault="00F83F43">
            <w:pPr>
              <w:tabs>
                <w:tab w:val="left" w:pos="360"/>
              </w:tabs>
              <w:jc w:val="center"/>
              <w:rPr>
                <w:rFonts w:ascii="Arial" w:hAnsi="Arial" w:cs="Arial"/>
                <w:sz w:val="20"/>
              </w:rPr>
            </w:pPr>
          </w:p>
        </w:tc>
        <w:tc>
          <w:tcPr>
            <w:tcW w:w="4726" w:type="dxa"/>
            <w:tcBorders>
              <w:top w:val="single" w:sz="4" w:space="0" w:color="FFFFFF"/>
              <w:left w:val="nil"/>
              <w:bottom w:val="single" w:sz="4" w:space="0" w:color="auto"/>
              <w:right w:val="nil"/>
            </w:tcBorders>
          </w:tcPr>
          <w:p w14:paraId="612649A9" w14:textId="77777777" w:rsidR="00F83F43" w:rsidRDefault="00F83F43">
            <w:pPr>
              <w:tabs>
                <w:tab w:val="left" w:pos="360"/>
              </w:tabs>
              <w:rPr>
                <w:rFonts w:ascii="Arial" w:hAnsi="Arial" w:cs="Arial"/>
                <w:sz w:val="20"/>
              </w:rPr>
            </w:pPr>
          </w:p>
        </w:tc>
        <w:tc>
          <w:tcPr>
            <w:tcW w:w="3734" w:type="dxa"/>
            <w:tcBorders>
              <w:top w:val="single" w:sz="4" w:space="0" w:color="FFFFFF"/>
              <w:left w:val="nil"/>
              <w:bottom w:val="single" w:sz="4" w:space="0" w:color="auto"/>
              <w:right w:val="nil"/>
            </w:tcBorders>
          </w:tcPr>
          <w:p w14:paraId="14E4D23B" w14:textId="77777777" w:rsidR="00F83F43" w:rsidRDefault="00F83F43">
            <w:pPr>
              <w:tabs>
                <w:tab w:val="left" w:pos="360"/>
              </w:tabs>
              <w:rPr>
                <w:rFonts w:ascii="Arial" w:hAnsi="Arial" w:cs="Arial"/>
                <w:i/>
                <w:iCs/>
                <w:sz w:val="20"/>
              </w:rPr>
            </w:pPr>
          </w:p>
        </w:tc>
      </w:tr>
      <w:tr w:rsidR="00F83F43" w14:paraId="31554F30" w14:textId="77777777" w:rsidTr="00E72959">
        <w:tc>
          <w:tcPr>
            <w:tcW w:w="9423" w:type="dxa"/>
            <w:gridSpan w:val="3"/>
            <w:tcBorders>
              <w:left w:val="nil"/>
              <w:right w:val="nil"/>
            </w:tcBorders>
          </w:tcPr>
          <w:p w14:paraId="17F51C8F" w14:textId="77777777" w:rsidR="00F83F43" w:rsidRDefault="00F83F43" w:rsidP="00F83F43">
            <w:pPr>
              <w:tabs>
                <w:tab w:val="left" w:pos="252"/>
              </w:tabs>
              <w:autoSpaceDE w:val="0"/>
              <w:autoSpaceDN w:val="0"/>
              <w:adjustRightInd w:val="0"/>
              <w:ind w:left="1080"/>
              <w:rPr>
                <w:rFonts w:ascii="Arial" w:hAnsi="Arial" w:cs="Arial"/>
                <w:iCs/>
                <w:sz w:val="20"/>
              </w:rPr>
            </w:pPr>
          </w:p>
        </w:tc>
      </w:tr>
      <w:tr w:rsidR="00F83F43" w14:paraId="710324DB" w14:textId="77777777" w:rsidTr="00E72959">
        <w:tc>
          <w:tcPr>
            <w:tcW w:w="963" w:type="dxa"/>
            <w:tcBorders>
              <w:left w:val="single" w:sz="4" w:space="0" w:color="auto"/>
              <w:right w:val="single" w:sz="4" w:space="0" w:color="auto"/>
            </w:tcBorders>
            <w:shd w:val="clear" w:color="auto" w:fill="E0E0E0"/>
          </w:tcPr>
          <w:p w14:paraId="30CBAD3B" w14:textId="1462DDAD" w:rsidR="00F83F43" w:rsidRDefault="008662E8" w:rsidP="00F83F43">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2</w:t>
            </w:r>
            <w:r w:rsidR="0015635F">
              <w:rPr>
                <w:rFonts w:ascii="Arial" w:hAnsi="Arial" w:cs="Arial"/>
                <w:b/>
                <w:bCs/>
                <w:iCs/>
                <w:sz w:val="20"/>
              </w:rPr>
              <w:t>.</w:t>
            </w:r>
            <w:r w:rsidR="00FA3A84">
              <w:rPr>
                <w:rFonts w:ascii="Arial" w:hAnsi="Arial" w:cs="Arial"/>
                <w:b/>
                <w:bCs/>
                <w:iCs/>
                <w:sz w:val="20"/>
              </w:rPr>
              <w:t>3</w:t>
            </w:r>
          </w:p>
        </w:tc>
        <w:tc>
          <w:tcPr>
            <w:tcW w:w="4726" w:type="dxa"/>
            <w:tcBorders>
              <w:left w:val="nil"/>
              <w:right w:val="single" w:sz="4" w:space="0" w:color="auto"/>
            </w:tcBorders>
            <w:shd w:val="clear" w:color="auto" w:fill="E0E0E0"/>
          </w:tcPr>
          <w:p w14:paraId="10C188E4" w14:textId="3BE8D1AF" w:rsidR="00F83F43" w:rsidRDefault="008662E8" w:rsidP="005D34AE">
            <w:pPr>
              <w:pStyle w:val="Heading8"/>
              <w:ind w:left="0"/>
            </w:pPr>
            <w:r>
              <w:t>Voting of Office Bearers</w:t>
            </w:r>
          </w:p>
        </w:tc>
        <w:tc>
          <w:tcPr>
            <w:tcW w:w="3734" w:type="dxa"/>
            <w:tcBorders>
              <w:left w:val="nil"/>
              <w:right w:val="single" w:sz="4" w:space="0" w:color="auto"/>
            </w:tcBorders>
            <w:shd w:val="clear" w:color="auto" w:fill="E0E0E0"/>
          </w:tcPr>
          <w:p w14:paraId="6BAD43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48D89C41" w14:textId="77777777" w:rsidTr="00E72959">
        <w:tc>
          <w:tcPr>
            <w:tcW w:w="9423" w:type="dxa"/>
            <w:gridSpan w:val="3"/>
            <w:tcBorders>
              <w:left w:val="nil"/>
              <w:right w:val="nil"/>
            </w:tcBorders>
          </w:tcPr>
          <w:p w14:paraId="5B8312A8" w14:textId="3F7B7A25" w:rsidR="00126482"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The office bearers for 2017/2018:</w:t>
            </w:r>
          </w:p>
          <w:p w14:paraId="3E0BEFEB" w14:textId="77777777" w:rsidR="00D65E5E" w:rsidRDefault="00D65E5E" w:rsidP="00D65E5E">
            <w:pPr>
              <w:tabs>
                <w:tab w:val="left" w:pos="252"/>
              </w:tabs>
              <w:autoSpaceDE w:val="0"/>
              <w:autoSpaceDN w:val="0"/>
              <w:adjustRightInd w:val="0"/>
              <w:ind w:left="1080"/>
              <w:rPr>
                <w:rFonts w:ascii="Arial" w:hAnsi="Arial" w:cs="Arial"/>
                <w:iCs/>
                <w:sz w:val="20"/>
              </w:rPr>
            </w:pPr>
          </w:p>
          <w:p w14:paraId="28D08FCA" w14:textId="60FF1CE6"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Erin Hunn – Chairperson</w:t>
            </w:r>
          </w:p>
          <w:p w14:paraId="360491B3" w14:textId="7A427D85"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Heather Richardson – Treasurer</w:t>
            </w:r>
          </w:p>
          <w:p w14:paraId="54B7BC8F" w14:textId="77777777"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Alex Marshall – Secretary</w:t>
            </w:r>
          </w:p>
          <w:p w14:paraId="639EDCA8" w14:textId="77777777"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Jennifer Briggs – Board member</w:t>
            </w:r>
          </w:p>
          <w:p w14:paraId="7F09B34E" w14:textId="77777777" w:rsidR="008662E8" w:rsidRDefault="008662E8" w:rsidP="008662E8">
            <w:pPr>
              <w:tabs>
                <w:tab w:val="left" w:pos="252"/>
              </w:tabs>
              <w:autoSpaceDE w:val="0"/>
              <w:autoSpaceDN w:val="0"/>
              <w:adjustRightInd w:val="0"/>
              <w:ind w:left="1080"/>
              <w:rPr>
                <w:rFonts w:ascii="Arial" w:hAnsi="Arial" w:cs="Arial"/>
                <w:iCs/>
                <w:sz w:val="20"/>
              </w:rPr>
            </w:pPr>
          </w:p>
          <w:p w14:paraId="42791621" w14:textId="77777777"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User Group representatives for 2017/2018:</w:t>
            </w:r>
          </w:p>
          <w:p w14:paraId="6AFFCEA1" w14:textId="77777777" w:rsidR="00D65E5E" w:rsidRDefault="00D65E5E" w:rsidP="00D65E5E">
            <w:pPr>
              <w:tabs>
                <w:tab w:val="left" w:pos="252"/>
              </w:tabs>
              <w:autoSpaceDE w:val="0"/>
              <w:autoSpaceDN w:val="0"/>
              <w:adjustRightInd w:val="0"/>
              <w:rPr>
                <w:rFonts w:ascii="Arial" w:hAnsi="Arial" w:cs="Arial"/>
                <w:iCs/>
                <w:sz w:val="20"/>
              </w:rPr>
            </w:pPr>
          </w:p>
          <w:p w14:paraId="3A4603CB" w14:textId="77777777"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Karen Allen – Dressage Tasmania</w:t>
            </w:r>
          </w:p>
          <w:p w14:paraId="14EC90CC" w14:textId="263C3332"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Kate </w:t>
            </w:r>
            <w:proofErr w:type="spellStart"/>
            <w:r>
              <w:rPr>
                <w:rFonts w:ascii="Arial" w:hAnsi="Arial" w:cs="Arial"/>
                <w:iCs/>
                <w:sz w:val="20"/>
              </w:rPr>
              <w:t>Guinane</w:t>
            </w:r>
            <w:proofErr w:type="spellEnd"/>
            <w:r>
              <w:rPr>
                <w:rFonts w:ascii="Arial" w:hAnsi="Arial" w:cs="Arial"/>
                <w:iCs/>
                <w:sz w:val="20"/>
              </w:rPr>
              <w:t xml:space="preserve"> – STEA</w:t>
            </w:r>
          </w:p>
          <w:p w14:paraId="5B3BCC5A" w14:textId="77777777"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Sascha Stephens – H&amp;D Pony Club</w:t>
            </w:r>
          </w:p>
          <w:p w14:paraId="3040E66F" w14:textId="77777777"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Nicky Brown – Show Jumping</w:t>
            </w:r>
          </w:p>
          <w:p w14:paraId="2B62A95F" w14:textId="77777777"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Kate </w:t>
            </w:r>
            <w:proofErr w:type="spellStart"/>
            <w:r>
              <w:rPr>
                <w:rFonts w:ascii="Arial" w:hAnsi="Arial" w:cs="Arial"/>
                <w:iCs/>
                <w:sz w:val="20"/>
              </w:rPr>
              <w:t>Cawthorn</w:t>
            </w:r>
            <w:proofErr w:type="spellEnd"/>
            <w:r>
              <w:rPr>
                <w:rFonts w:ascii="Arial" w:hAnsi="Arial" w:cs="Arial"/>
                <w:iCs/>
                <w:sz w:val="20"/>
              </w:rPr>
              <w:t xml:space="preserve"> – Equestrian Tas</w:t>
            </w:r>
          </w:p>
          <w:p w14:paraId="3DFD74ED" w14:textId="77777777" w:rsidR="008662E8" w:rsidRDefault="008662E8" w:rsidP="008662E8">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Lynda Lonergan – Casual Users</w:t>
            </w:r>
          </w:p>
          <w:p w14:paraId="2BE344F1" w14:textId="7FFA3CDA" w:rsidR="008662E8" w:rsidRPr="00126482" w:rsidRDefault="008662E8" w:rsidP="008662E8">
            <w:pPr>
              <w:tabs>
                <w:tab w:val="left" w:pos="252"/>
              </w:tabs>
              <w:autoSpaceDE w:val="0"/>
              <w:autoSpaceDN w:val="0"/>
              <w:adjustRightInd w:val="0"/>
              <w:ind w:left="1080"/>
              <w:rPr>
                <w:rFonts w:ascii="Arial" w:hAnsi="Arial" w:cs="Arial"/>
                <w:iCs/>
                <w:sz w:val="20"/>
              </w:rPr>
            </w:pPr>
          </w:p>
        </w:tc>
      </w:tr>
      <w:tr w:rsidR="00D440EC" w14:paraId="2AF4790E" w14:textId="77777777" w:rsidTr="00E72959">
        <w:tc>
          <w:tcPr>
            <w:tcW w:w="9423" w:type="dxa"/>
            <w:gridSpan w:val="3"/>
            <w:tcBorders>
              <w:left w:val="nil"/>
              <w:right w:val="nil"/>
            </w:tcBorders>
          </w:tcPr>
          <w:p w14:paraId="56B2F882" w14:textId="7DD636DE" w:rsidR="006D7312" w:rsidRPr="00745DB9" w:rsidRDefault="006D7312" w:rsidP="006D7312">
            <w:pPr>
              <w:tabs>
                <w:tab w:val="left" w:pos="252"/>
              </w:tabs>
              <w:autoSpaceDE w:val="0"/>
              <w:autoSpaceDN w:val="0"/>
              <w:adjustRightInd w:val="0"/>
              <w:rPr>
                <w:rFonts w:ascii="Arial" w:hAnsi="Arial" w:cs="Arial"/>
                <w:iCs/>
                <w:sz w:val="20"/>
              </w:rPr>
            </w:pPr>
          </w:p>
        </w:tc>
      </w:tr>
    </w:tbl>
    <w:p w14:paraId="7CD99A16" w14:textId="77777777" w:rsidR="006F789B" w:rsidRPr="00385FF4" w:rsidRDefault="006F789B" w:rsidP="00BA39DD">
      <w:pPr>
        <w:tabs>
          <w:tab w:val="left" w:pos="252"/>
        </w:tabs>
        <w:autoSpaceDE w:val="0"/>
        <w:autoSpaceDN w:val="0"/>
        <w:adjustRightInd w:val="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84"/>
        <w:gridCol w:w="8439"/>
      </w:tblGrid>
      <w:tr w:rsidR="005756B1" w14:paraId="0C8DCA35" w14:textId="77777777" w:rsidTr="00496B52">
        <w:tc>
          <w:tcPr>
            <w:tcW w:w="993" w:type="dxa"/>
            <w:tcBorders>
              <w:right w:val="nil"/>
            </w:tcBorders>
            <w:shd w:val="clear" w:color="auto" w:fill="0C0C0C"/>
          </w:tcPr>
          <w:p w14:paraId="133ABFD4" w14:textId="046F0326" w:rsidR="005756B1" w:rsidRDefault="002E69D2" w:rsidP="00496B52">
            <w:pPr>
              <w:pStyle w:val="CommentSubject"/>
              <w:rPr>
                <w:rFonts w:ascii="Arial" w:hAnsi="Arial" w:cs="Arial"/>
                <w:szCs w:val="24"/>
                <w:highlight w:val="black"/>
              </w:rPr>
            </w:pPr>
            <w:r>
              <w:rPr>
                <w:rFonts w:ascii="Arial" w:hAnsi="Arial" w:cs="Arial"/>
                <w:szCs w:val="24"/>
                <w:highlight w:val="black"/>
              </w:rPr>
              <w:t>3</w:t>
            </w:r>
            <w:r w:rsidR="005756B1">
              <w:rPr>
                <w:rFonts w:ascii="Arial" w:hAnsi="Arial" w:cs="Arial"/>
                <w:szCs w:val="24"/>
                <w:highlight w:val="black"/>
              </w:rPr>
              <w:t>.</w:t>
            </w:r>
          </w:p>
        </w:tc>
        <w:tc>
          <w:tcPr>
            <w:tcW w:w="8547" w:type="dxa"/>
            <w:tcBorders>
              <w:left w:val="nil"/>
            </w:tcBorders>
            <w:shd w:val="clear" w:color="auto" w:fill="0C0C0C"/>
          </w:tcPr>
          <w:p w14:paraId="4FDDD6FF" w14:textId="1D42EB1E" w:rsidR="005756B1" w:rsidRDefault="002E69D2" w:rsidP="00496B52">
            <w:pPr>
              <w:pStyle w:val="Heading7"/>
              <w:rPr>
                <w:highlight w:val="black"/>
              </w:rPr>
            </w:pPr>
            <w:r>
              <w:rPr>
                <w:highlight w:val="black"/>
              </w:rPr>
              <w:t>GENERAL BUSINESS</w:t>
            </w:r>
          </w:p>
        </w:tc>
      </w:tr>
    </w:tbl>
    <w:p w14:paraId="3693175D" w14:textId="77777777" w:rsidR="005756B1" w:rsidRDefault="005756B1" w:rsidP="005756B1">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6"/>
        <w:gridCol w:w="3734"/>
      </w:tblGrid>
      <w:tr w:rsidR="002E69D2" w14:paraId="44E24EB5" w14:textId="77777777" w:rsidTr="001C1BFA">
        <w:tc>
          <w:tcPr>
            <w:tcW w:w="963" w:type="dxa"/>
            <w:tcBorders>
              <w:top w:val="single" w:sz="4" w:space="0" w:color="auto"/>
            </w:tcBorders>
            <w:shd w:val="clear" w:color="auto" w:fill="E0E0E0"/>
          </w:tcPr>
          <w:p w14:paraId="33500C26" w14:textId="17CDAC53" w:rsidR="002E69D2" w:rsidRDefault="002E69D2" w:rsidP="001C1BFA">
            <w:pPr>
              <w:tabs>
                <w:tab w:val="left" w:pos="360"/>
              </w:tabs>
              <w:jc w:val="right"/>
              <w:rPr>
                <w:rFonts w:ascii="Arial" w:hAnsi="Arial" w:cs="Arial"/>
                <w:b/>
                <w:bCs/>
                <w:sz w:val="20"/>
              </w:rPr>
            </w:pPr>
            <w:r>
              <w:rPr>
                <w:rFonts w:ascii="Arial" w:hAnsi="Arial" w:cs="Arial"/>
                <w:b/>
                <w:bCs/>
                <w:sz w:val="20"/>
              </w:rPr>
              <w:t>3.1</w:t>
            </w:r>
          </w:p>
        </w:tc>
        <w:tc>
          <w:tcPr>
            <w:tcW w:w="4726" w:type="dxa"/>
            <w:tcBorders>
              <w:top w:val="single" w:sz="4" w:space="0" w:color="auto"/>
            </w:tcBorders>
            <w:shd w:val="clear" w:color="auto" w:fill="E0E0E0"/>
          </w:tcPr>
          <w:p w14:paraId="20EEEA32" w14:textId="77777777" w:rsidR="002E69D2" w:rsidRPr="00DD740A" w:rsidRDefault="002E69D2" w:rsidP="001C1BFA">
            <w:pPr>
              <w:pStyle w:val="CommentSubject"/>
              <w:tabs>
                <w:tab w:val="left" w:pos="360"/>
              </w:tabs>
              <w:rPr>
                <w:rFonts w:ascii="Arial" w:hAnsi="Arial" w:cs="Arial"/>
                <w:szCs w:val="24"/>
              </w:rPr>
            </w:pPr>
            <w:r>
              <w:rPr>
                <w:rFonts w:ascii="Arial" w:hAnsi="Arial" w:cs="Arial"/>
              </w:rPr>
              <w:t>Financials</w:t>
            </w:r>
          </w:p>
        </w:tc>
        <w:tc>
          <w:tcPr>
            <w:tcW w:w="3734" w:type="dxa"/>
            <w:tcBorders>
              <w:top w:val="single" w:sz="4" w:space="0" w:color="auto"/>
            </w:tcBorders>
            <w:shd w:val="clear" w:color="auto" w:fill="E0E0E0"/>
          </w:tcPr>
          <w:p w14:paraId="089B3238" w14:textId="77777777" w:rsidR="002E69D2" w:rsidRDefault="002E69D2" w:rsidP="001C1BFA">
            <w:pPr>
              <w:tabs>
                <w:tab w:val="left" w:pos="360"/>
              </w:tabs>
              <w:rPr>
                <w:rFonts w:ascii="Arial" w:hAnsi="Arial" w:cs="Arial"/>
                <w:i/>
                <w:iCs/>
                <w:sz w:val="20"/>
              </w:rPr>
            </w:pPr>
          </w:p>
        </w:tc>
      </w:tr>
      <w:tr w:rsidR="002E69D2" w:rsidRPr="00DD740A" w14:paraId="7E9A1053" w14:textId="77777777" w:rsidTr="001C1BFA">
        <w:tc>
          <w:tcPr>
            <w:tcW w:w="9423" w:type="dxa"/>
            <w:gridSpan w:val="3"/>
            <w:tcBorders>
              <w:left w:val="nil"/>
              <w:bottom w:val="single" w:sz="4" w:space="0" w:color="auto"/>
              <w:right w:val="nil"/>
            </w:tcBorders>
          </w:tcPr>
          <w:p w14:paraId="38F250B8" w14:textId="77777777" w:rsidR="002E69D2" w:rsidRDefault="002E69D2" w:rsidP="001C1BFA">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TEC yearly financials distributed to those present and discussion points covered.</w:t>
            </w:r>
          </w:p>
          <w:p w14:paraId="430F69F3" w14:textId="77777777" w:rsidR="002E69D2" w:rsidRDefault="002E69D2" w:rsidP="001C1BFA">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Query raised about Clarence City Council lease payments – to be verified via previous treasurer, Andrea Watson.</w:t>
            </w:r>
          </w:p>
          <w:p w14:paraId="41607794" w14:textId="77777777" w:rsidR="002E69D2" w:rsidRDefault="002E69D2" w:rsidP="001C1BFA">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Discussion around the management of ET and TEC financials moving forward, members present were satisfied with the proposed monitoring.</w:t>
            </w:r>
          </w:p>
          <w:p w14:paraId="2CD83C9D" w14:textId="77777777" w:rsidR="002E69D2" w:rsidRPr="00DD740A" w:rsidRDefault="002E69D2" w:rsidP="001C1BFA">
            <w:pPr>
              <w:tabs>
                <w:tab w:val="left" w:pos="259"/>
              </w:tabs>
              <w:autoSpaceDE w:val="0"/>
              <w:autoSpaceDN w:val="0"/>
              <w:adjustRightInd w:val="0"/>
              <w:ind w:left="1080"/>
              <w:jc w:val="both"/>
              <w:rPr>
                <w:rFonts w:ascii="Arial" w:hAnsi="Arial" w:cs="Arial"/>
                <w:iCs/>
                <w:sz w:val="20"/>
              </w:rPr>
            </w:pPr>
          </w:p>
        </w:tc>
      </w:tr>
      <w:tr w:rsidR="002E69D2" w14:paraId="2129D3C0" w14:textId="77777777" w:rsidTr="001C1BFA">
        <w:tc>
          <w:tcPr>
            <w:tcW w:w="963" w:type="dxa"/>
            <w:tcBorders>
              <w:left w:val="single" w:sz="4" w:space="0" w:color="auto"/>
              <w:right w:val="single" w:sz="4" w:space="0" w:color="auto"/>
            </w:tcBorders>
            <w:shd w:val="clear" w:color="auto" w:fill="E0E0E0"/>
          </w:tcPr>
          <w:p w14:paraId="77713051" w14:textId="0E0FD136" w:rsidR="002E69D2" w:rsidRDefault="002E69D2" w:rsidP="001C1BFA">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3.2</w:t>
            </w:r>
          </w:p>
        </w:tc>
        <w:tc>
          <w:tcPr>
            <w:tcW w:w="4726" w:type="dxa"/>
            <w:tcBorders>
              <w:left w:val="nil"/>
              <w:right w:val="single" w:sz="4" w:space="0" w:color="auto"/>
            </w:tcBorders>
            <w:shd w:val="clear" w:color="auto" w:fill="E0E0E0"/>
          </w:tcPr>
          <w:p w14:paraId="4C57907B" w14:textId="77777777" w:rsidR="002E69D2" w:rsidRDefault="002E69D2" w:rsidP="001C1BFA">
            <w:pPr>
              <w:pStyle w:val="Heading8"/>
              <w:ind w:left="0"/>
            </w:pPr>
            <w:r>
              <w:t>Watering costs</w:t>
            </w:r>
          </w:p>
        </w:tc>
        <w:tc>
          <w:tcPr>
            <w:tcW w:w="3734" w:type="dxa"/>
            <w:tcBorders>
              <w:left w:val="nil"/>
              <w:right w:val="single" w:sz="4" w:space="0" w:color="auto"/>
            </w:tcBorders>
            <w:shd w:val="clear" w:color="auto" w:fill="E0E0E0"/>
          </w:tcPr>
          <w:p w14:paraId="564E9EAA" w14:textId="77777777" w:rsidR="002E69D2" w:rsidRDefault="002E69D2" w:rsidP="001C1BFA">
            <w:pPr>
              <w:tabs>
                <w:tab w:val="left" w:pos="259"/>
              </w:tabs>
              <w:autoSpaceDE w:val="0"/>
              <w:autoSpaceDN w:val="0"/>
              <w:adjustRightInd w:val="0"/>
              <w:ind w:left="360"/>
              <w:rPr>
                <w:rFonts w:ascii="Arial" w:hAnsi="Arial" w:cs="Arial"/>
                <w:iCs/>
                <w:sz w:val="20"/>
              </w:rPr>
            </w:pPr>
          </w:p>
        </w:tc>
      </w:tr>
      <w:tr w:rsidR="002E69D2" w:rsidRPr="004151EE" w14:paraId="67B339DE" w14:textId="77777777" w:rsidTr="001C1BFA">
        <w:tc>
          <w:tcPr>
            <w:tcW w:w="9423" w:type="dxa"/>
            <w:gridSpan w:val="3"/>
            <w:tcBorders>
              <w:left w:val="nil"/>
              <w:right w:val="nil"/>
            </w:tcBorders>
          </w:tcPr>
          <w:p w14:paraId="5CAD271E" w14:textId="77777777" w:rsidR="002E69D2" w:rsidRDefault="002E69D2" w:rsidP="001C1BFA">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There are ongoing concerns shared by board members about the cost of watering and how to effectively monitor this process.</w:t>
            </w:r>
          </w:p>
          <w:p w14:paraId="79C296D7" w14:textId="77777777" w:rsidR="002E69D2" w:rsidRDefault="002E69D2" w:rsidP="001C1BFA">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 xml:space="preserve">This is to be tabled and discussed in standard board meeting, the concerns are all points previously raised and </w:t>
            </w:r>
            <w:proofErr w:type="spellStart"/>
            <w:r>
              <w:rPr>
                <w:rFonts w:ascii="Arial" w:hAnsi="Arial" w:cs="Arial"/>
                <w:iCs/>
                <w:sz w:val="20"/>
              </w:rPr>
              <w:t>minuted</w:t>
            </w:r>
            <w:proofErr w:type="spellEnd"/>
            <w:r>
              <w:rPr>
                <w:rFonts w:ascii="Arial" w:hAnsi="Arial" w:cs="Arial"/>
                <w:iCs/>
                <w:sz w:val="20"/>
              </w:rPr>
              <w:t>.</w:t>
            </w:r>
          </w:p>
          <w:p w14:paraId="3921BA5B" w14:textId="77777777" w:rsidR="002E69D2" w:rsidRDefault="002E69D2" w:rsidP="001C1BFA">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 xml:space="preserve">Will be a topic that is </w:t>
            </w:r>
            <w:proofErr w:type="spellStart"/>
            <w:r>
              <w:rPr>
                <w:rFonts w:ascii="Arial" w:hAnsi="Arial" w:cs="Arial"/>
                <w:iCs/>
                <w:sz w:val="20"/>
              </w:rPr>
              <w:t>prioritised</w:t>
            </w:r>
            <w:proofErr w:type="spellEnd"/>
            <w:r>
              <w:rPr>
                <w:rFonts w:ascii="Arial" w:hAnsi="Arial" w:cs="Arial"/>
                <w:iCs/>
                <w:sz w:val="20"/>
              </w:rPr>
              <w:t xml:space="preserve"> for the board.</w:t>
            </w:r>
          </w:p>
          <w:p w14:paraId="5DF6FF76" w14:textId="77777777" w:rsidR="002E69D2" w:rsidRPr="004151EE" w:rsidRDefault="002E69D2" w:rsidP="001C1BFA">
            <w:pPr>
              <w:tabs>
                <w:tab w:val="left" w:pos="252"/>
              </w:tabs>
              <w:autoSpaceDE w:val="0"/>
              <w:autoSpaceDN w:val="0"/>
              <w:adjustRightInd w:val="0"/>
              <w:ind w:left="1080"/>
              <w:rPr>
                <w:rFonts w:ascii="Arial" w:hAnsi="Arial" w:cs="Arial"/>
                <w:iCs/>
                <w:sz w:val="20"/>
              </w:rPr>
            </w:pPr>
          </w:p>
        </w:tc>
      </w:tr>
    </w:tbl>
    <w:p w14:paraId="3399EE19" w14:textId="77777777" w:rsidR="002E69D2" w:rsidRDefault="002E69D2" w:rsidP="005756B1">
      <w:pPr>
        <w:rPr>
          <w:rFonts w:ascii="Arial" w:hAnsi="Arial" w:cs="Arial"/>
          <w:b/>
          <w:bCs/>
          <w:sz w:val="20"/>
        </w:rPr>
      </w:pPr>
    </w:p>
    <w:p w14:paraId="4EAFCF29" w14:textId="77777777" w:rsidR="002E69D2" w:rsidRDefault="002E69D2" w:rsidP="005756B1">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8453"/>
      </w:tblGrid>
      <w:tr w:rsidR="005756B1" w14:paraId="709D0244" w14:textId="77777777" w:rsidTr="002E69D2">
        <w:tc>
          <w:tcPr>
            <w:tcW w:w="970" w:type="dxa"/>
            <w:tcBorders>
              <w:top w:val="single" w:sz="4" w:space="0" w:color="auto"/>
              <w:bottom w:val="single" w:sz="4" w:space="0" w:color="auto"/>
            </w:tcBorders>
            <w:shd w:val="clear" w:color="auto" w:fill="D9D9D9"/>
          </w:tcPr>
          <w:p w14:paraId="43F428E5" w14:textId="6C1CA10B" w:rsidR="005756B1" w:rsidRDefault="002E69D2" w:rsidP="002E69D2">
            <w:pPr>
              <w:tabs>
                <w:tab w:val="left" w:pos="360"/>
              </w:tabs>
              <w:jc w:val="right"/>
              <w:rPr>
                <w:rFonts w:ascii="Arial" w:hAnsi="Arial" w:cs="Arial"/>
                <w:b/>
                <w:bCs/>
                <w:sz w:val="20"/>
              </w:rPr>
            </w:pPr>
            <w:r>
              <w:rPr>
                <w:rFonts w:ascii="Arial" w:hAnsi="Arial" w:cs="Arial"/>
                <w:b/>
                <w:bCs/>
                <w:sz w:val="20"/>
              </w:rPr>
              <w:lastRenderedPageBreak/>
              <w:t>3</w:t>
            </w:r>
            <w:r w:rsidR="005756B1">
              <w:rPr>
                <w:rFonts w:ascii="Arial" w:hAnsi="Arial" w:cs="Arial"/>
                <w:b/>
                <w:bCs/>
                <w:sz w:val="20"/>
              </w:rPr>
              <w:t>.</w:t>
            </w:r>
            <w:r>
              <w:rPr>
                <w:rFonts w:ascii="Arial" w:hAnsi="Arial" w:cs="Arial"/>
                <w:b/>
                <w:bCs/>
                <w:sz w:val="20"/>
              </w:rPr>
              <w:t>3</w:t>
            </w:r>
          </w:p>
        </w:tc>
        <w:tc>
          <w:tcPr>
            <w:tcW w:w="8453" w:type="dxa"/>
            <w:tcBorders>
              <w:top w:val="single" w:sz="4" w:space="0" w:color="auto"/>
            </w:tcBorders>
            <w:shd w:val="clear" w:color="auto" w:fill="D9D9D9"/>
          </w:tcPr>
          <w:p w14:paraId="08D1B86E" w14:textId="1B2C3CDB" w:rsidR="005756B1" w:rsidRDefault="002E69D2" w:rsidP="00496B52">
            <w:pPr>
              <w:tabs>
                <w:tab w:val="left" w:pos="360"/>
              </w:tabs>
              <w:rPr>
                <w:rFonts w:ascii="Arial" w:hAnsi="Arial" w:cs="Arial"/>
                <w:b/>
                <w:bCs/>
                <w:i/>
                <w:iCs/>
                <w:sz w:val="20"/>
              </w:rPr>
            </w:pPr>
            <w:r>
              <w:rPr>
                <w:rFonts w:ascii="Arial" w:hAnsi="Arial" w:cs="Arial"/>
                <w:b/>
                <w:bCs/>
                <w:sz w:val="20"/>
              </w:rPr>
              <w:t>Raising rider levies</w:t>
            </w:r>
          </w:p>
        </w:tc>
      </w:tr>
      <w:tr w:rsidR="005756B1" w14:paraId="0BE7AF7F" w14:textId="77777777" w:rsidTr="00496B52">
        <w:trPr>
          <w:trHeight w:val="62"/>
        </w:trPr>
        <w:tc>
          <w:tcPr>
            <w:tcW w:w="977" w:type="dxa"/>
            <w:tcBorders>
              <w:top w:val="nil"/>
              <w:left w:val="nil"/>
              <w:bottom w:val="nil"/>
              <w:right w:val="nil"/>
            </w:tcBorders>
          </w:tcPr>
          <w:p w14:paraId="4C1D7060" w14:textId="1F0D581A" w:rsidR="005756B1" w:rsidRPr="002E69D2" w:rsidRDefault="005756B1" w:rsidP="002E69D2">
            <w:pPr>
              <w:tabs>
                <w:tab w:val="left" w:pos="360"/>
              </w:tabs>
              <w:rPr>
                <w:rFonts w:ascii="Arial" w:hAnsi="Arial" w:cs="Arial"/>
                <w:b/>
                <w:bCs/>
                <w:sz w:val="20"/>
              </w:rPr>
            </w:pPr>
          </w:p>
        </w:tc>
        <w:tc>
          <w:tcPr>
            <w:tcW w:w="8563" w:type="dxa"/>
            <w:tcBorders>
              <w:top w:val="nil"/>
              <w:left w:val="nil"/>
              <w:bottom w:val="nil"/>
              <w:right w:val="nil"/>
            </w:tcBorders>
          </w:tcPr>
          <w:p w14:paraId="206CE05A" w14:textId="72CD1061" w:rsidR="005756B1" w:rsidRDefault="005756B1" w:rsidP="00496B52">
            <w:pPr>
              <w:tabs>
                <w:tab w:val="left" w:pos="360"/>
              </w:tabs>
              <w:rPr>
                <w:rFonts w:ascii="Arial" w:hAnsi="Arial" w:cs="Arial"/>
                <w:sz w:val="20"/>
              </w:rPr>
            </w:pPr>
          </w:p>
        </w:tc>
      </w:tr>
    </w:tbl>
    <w:p w14:paraId="546698A2" w14:textId="2B898D67" w:rsidR="002E69D2" w:rsidRPr="002E69D2" w:rsidRDefault="002E69D2" w:rsidP="0076246F">
      <w:pPr>
        <w:pStyle w:val="ListParagraph"/>
        <w:numPr>
          <w:ilvl w:val="0"/>
          <w:numId w:val="20"/>
        </w:numPr>
        <w:tabs>
          <w:tab w:val="left" w:pos="360"/>
        </w:tabs>
        <w:rPr>
          <w:rFonts w:ascii="Arial" w:hAnsi="Arial" w:cs="Arial"/>
          <w:b/>
          <w:bCs/>
          <w:sz w:val="20"/>
        </w:rPr>
      </w:pPr>
      <w:r w:rsidRPr="002E69D2">
        <w:rPr>
          <w:rFonts w:ascii="Arial" w:hAnsi="Arial" w:cs="Arial"/>
          <w:bCs/>
          <w:sz w:val="20"/>
        </w:rPr>
        <w:t xml:space="preserve">Proposal to raise rider levies was put forward for </w:t>
      </w:r>
      <w:r w:rsidR="005D0D3A">
        <w:rPr>
          <w:rFonts w:ascii="Arial" w:hAnsi="Arial" w:cs="Arial"/>
          <w:bCs/>
          <w:sz w:val="20"/>
        </w:rPr>
        <w:t>discussion and ongoing consideration for the new financial year.</w:t>
      </w:r>
      <w:r w:rsidRPr="002E69D2">
        <w:rPr>
          <w:rFonts w:ascii="Arial" w:hAnsi="Arial" w:cs="Arial"/>
          <w:bCs/>
          <w:sz w:val="20"/>
        </w:rPr>
        <w:t xml:space="preserve"> For tabling and further discussion and consultation with user groups.</w:t>
      </w:r>
    </w:p>
    <w:p w14:paraId="704175CB" w14:textId="77777777" w:rsidR="00964A15" w:rsidRPr="00250097" w:rsidRDefault="00964A15" w:rsidP="00737A5B">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773"/>
        <w:gridCol w:w="4774"/>
        <w:gridCol w:w="3493"/>
      </w:tblGrid>
      <w:tr w:rsidR="00F83F43" w14:paraId="014A4360" w14:textId="77777777">
        <w:tc>
          <w:tcPr>
            <w:tcW w:w="383" w:type="dxa"/>
            <w:tcBorders>
              <w:right w:val="nil"/>
            </w:tcBorders>
            <w:shd w:val="clear" w:color="auto" w:fill="000000"/>
          </w:tcPr>
          <w:p w14:paraId="43D4D726" w14:textId="2F5EC186" w:rsidR="00F83F43" w:rsidRPr="00214465" w:rsidRDefault="002E69D2">
            <w:pPr>
              <w:rPr>
                <w:rFonts w:ascii="Arial" w:hAnsi="Arial" w:cs="Arial"/>
                <w:b/>
                <w:bCs/>
                <w:sz w:val="20"/>
              </w:rPr>
            </w:pPr>
            <w:r>
              <w:rPr>
                <w:rFonts w:ascii="Arial" w:hAnsi="Arial" w:cs="Arial"/>
                <w:b/>
                <w:bCs/>
                <w:sz w:val="20"/>
              </w:rPr>
              <w:t>4</w:t>
            </w:r>
            <w:r w:rsidR="00F83F43" w:rsidRPr="00214465">
              <w:rPr>
                <w:rFonts w:ascii="Arial" w:hAnsi="Arial" w:cs="Arial"/>
                <w:b/>
                <w:bCs/>
                <w:sz w:val="20"/>
              </w:rPr>
              <w:t xml:space="preserve">. </w:t>
            </w:r>
          </w:p>
        </w:tc>
        <w:tc>
          <w:tcPr>
            <w:tcW w:w="9158" w:type="dxa"/>
            <w:gridSpan w:val="3"/>
            <w:tcBorders>
              <w:left w:val="nil"/>
            </w:tcBorders>
            <w:shd w:val="clear" w:color="auto" w:fill="000000"/>
          </w:tcPr>
          <w:p w14:paraId="574EB388" w14:textId="1A190E0E" w:rsidR="00F83F43" w:rsidRPr="00214465" w:rsidRDefault="002E69D2">
            <w:pPr>
              <w:rPr>
                <w:rFonts w:ascii="Arial" w:hAnsi="Arial" w:cs="Arial"/>
                <w:b/>
                <w:bCs/>
                <w:sz w:val="20"/>
              </w:rPr>
            </w:pPr>
            <w:r>
              <w:rPr>
                <w:rFonts w:ascii="Arial" w:hAnsi="Arial" w:cs="Arial"/>
                <w:b/>
                <w:bCs/>
                <w:sz w:val="20"/>
              </w:rPr>
              <w:t>Next AGM</w:t>
            </w:r>
          </w:p>
        </w:tc>
      </w:tr>
      <w:tr w:rsidR="00F83F43" w14:paraId="432197DA" w14:textId="77777777">
        <w:tc>
          <w:tcPr>
            <w:tcW w:w="1165" w:type="dxa"/>
            <w:gridSpan w:val="2"/>
            <w:shd w:val="clear" w:color="auto" w:fill="D9D9D9"/>
          </w:tcPr>
          <w:p w14:paraId="19075A9F" w14:textId="102007BF" w:rsidR="00F83F43" w:rsidRPr="00214465" w:rsidRDefault="002E69D2">
            <w:pPr>
              <w:tabs>
                <w:tab w:val="left" w:pos="360"/>
              </w:tabs>
              <w:jc w:val="center"/>
              <w:rPr>
                <w:rFonts w:ascii="Arial" w:hAnsi="Arial" w:cs="Arial"/>
                <w:b/>
                <w:sz w:val="20"/>
              </w:rPr>
            </w:pPr>
            <w:r>
              <w:rPr>
                <w:rFonts w:ascii="Arial" w:hAnsi="Arial" w:cs="Arial"/>
                <w:b/>
                <w:sz w:val="20"/>
              </w:rPr>
              <w:t>4</w:t>
            </w:r>
            <w:r w:rsidR="00F83F43" w:rsidRPr="00214465">
              <w:rPr>
                <w:rFonts w:ascii="Arial" w:hAnsi="Arial" w:cs="Arial"/>
                <w:b/>
                <w:sz w:val="20"/>
              </w:rPr>
              <w:t>.1</w:t>
            </w:r>
          </w:p>
        </w:tc>
        <w:tc>
          <w:tcPr>
            <w:tcW w:w="4831" w:type="dxa"/>
            <w:shd w:val="clear" w:color="auto" w:fill="D9D9D9"/>
          </w:tcPr>
          <w:p w14:paraId="4A2C47B3" w14:textId="77777777" w:rsidR="00F83F43" w:rsidRPr="00214465" w:rsidRDefault="00F83F43">
            <w:pPr>
              <w:tabs>
                <w:tab w:val="left" w:pos="360"/>
              </w:tabs>
              <w:rPr>
                <w:rFonts w:ascii="Arial" w:hAnsi="Arial" w:cs="Arial"/>
                <w:b/>
                <w:sz w:val="20"/>
              </w:rPr>
            </w:pPr>
            <w:r w:rsidRPr="00214465">
              <w:rPr>
                <w:rFonts w:ascii="Arial" w:hAnsi="Arial" w:cs="Arial"/>
                <w:b/>
                <w:sz w:val="20"/>
              </w:rPr>
              <w:t>Next Meeting</w:t>
            </w:r>
          </w:p>
        </w:tc>
        <w:tc>
          <w:tcPr>
            <w:tcW w:w="3545" w:type="dxa"/>
            <w:shd w:val="clear" w:color="auto" w:fill="D9D9D9"/>
          </w:tcPr>
          <w:p w14:paraId="1FC77D60" w14:textId="77777777" w:rsidR="00F83F43" w:rsidRDefault="00F83F43">
            <w:pPr>
              <w:tabs>
                <w:tab w:val="left" w:pos="360"/>
              </w:tabs>
              <w:rPr>
                <w:rFonts w:ascii="Arial" w:hAnsi="Arial" w:cs="Arial"/>
                <w:i/>
                <w:iCs/>
                <w:sz w:val="20"/>
              </w:rPr>
            </w:pPr>
          </w:p>
        </w:tc>
      </w:tr>
      <w:tr w:rsidR="00F83F43" w14:paraId="683E3EC8" w14:textId="77777777">
        <w:tc>
          <w:tcPr>
            <w:tcW w:w="9541" w:type="dxa"/>
            <w:gridSpan w:val="4"/>
            <w:tcBorders>
              <w:left w:val="nil"/>
              <w:bottom w:val="nil"/>
              <w:right w:val="nil"/>
            </w:tcBorders>
          </w:tcPr>
          <w:p w14:paraId="7ACB6713" w14:textId="7CBBF676" w:rsidR="007C0385" w:rsidRPr="007C0385" w:rsidRDefault="002E69D2" w:rsidP="007C0385">
            <w:pPr>
              <w:pStyle w:val="ListParagraph"/>
              <w:numPr>
                <w:ilvl w:val="0"/>
                <w:numId w:val="18"/>
              </w:numPr>
              <w:tabs>
                <w:tab w:val="left" w:pos="252"/>
              </w:tabs>
              <w:autoSpaceDE w:val="0"/>
              <w:autoSpaceDN w:val="0"/>
              <w:adjustRightInd w:val="0"/>
              <w:rPr>
                <w:rFonts w:ascii="Arial" w:hAnsi="Arial" w:cs="Arial"/>
                <w:bCs/>
                <w:sz w:val="20"/>
              </w:rPr>
            </w:pPr>
            <w:r>
              <w:rPr>
                <w:rFonts w:ascii="Arial" w:hAnsi="Arial" w:cs="Arial"/>
                <w:bCs/>
                <w:sz w:val="20"/>
              </w:rPr>
              <w:t xml:space="preserve">Date yet to be determined, as TEC constitution requires the AGM to follow from the Equestrian Tasmania AGM. </w:t>
            </w:r>
            <w:proofErr w:type="gramStart"/>
            <w:r>
              <w:rPr>
                <w:rFonts w:ascii="Arial" w:hAnsi="Arial" w:cs="Arial"/>
                <w:bCs/>
                <w:sz w:val="20"/>
              </w:rPr>
              <w:t>Thus</w:t>
            </w:r>
            <w:proofErr w:type="gramEnd"/>
            <w:r>
              <w:rPr>
                <w:rFonts w:ascii="Arial" w:hAnsi="Arial" w:cs="Arial"/>
                <w:bCs/>
                <w:sz w:val="20"/>
              </w:rPr>
              <w:t xml:space="preserve"> the date will be known once the ET meeting is scheduled.</w:t>
            </w:r>
          </w:p>
        </w:tc>
      </w:tr>
    </w:tbl>
    <w:p w14:paraId="36FB7AAA" w14:textId="77777777" w:rsidR="00F83F43" w:rsidRDefault="00F83F43">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83"/>
        <w:gridCol w:w="9040"/>
      </w:tblGrid>
      <w:tr w:rsidR="00F83F43" w14:paraId="0AD50A8C" w14:textId="77777777">
        <w:tc>
          <w:tcPr>
            <w:tcW w:w="383" w:type="dxa"/>
            <w:tcBorders>
              <w:right w:val="nil"/>
            </w:tcBorders>
            <w:shd w:val="clear" w:color="auto" w:fill="000000"/>
          </w:tcPr>
          <w:p w14:paraId="689D96D5" w14:textId="662CC733" w:rsidR="00F83F43" w:rsidRDefault="002E69D2">
            <w:pPr>
              <w:rPr>
                <w:rFonts w:ascii="Arial" w:hAnsi="Arial" w:cs="Arial"/>
                <w:b/>
                <w:bCs/>
                <w:sz w:val="20"/>
              </w:rPr>
            </w:pPr>
            <w:r>
              <w:rPr>
                <w:rFonts w:ascii="Arial" w:hAnsi="Arial" w:cs="Arial"/>
                <w:b/>
                <w:bCs/>
                <w:sz w:val="20"/>
              </w:rPr>
              <w:t>5</w:t>
            </w:r>
            <w:r w:rsidR="00F83F43">
              <w:rPr>
                <w:rFonts w:ascii="Arial" w:hAnsi="Arial" w:cs="Arial"/>
                <w:b/>
                <w:bCs/>
                <w:sz w:val="20"/>
              </w:rPr>
              <w:t>.</w:t>
            </w:r>
          </w:p>
        </w:tc>
        <w:tc>
          <w:tcPr>
            <w:tcW w:w="9157" w:type="dxa"/>
            <w:tcBorders>
              <w:left w:val="nil"/>
            </w:tcBorders>
            <w:shd w:val="clear" w:color="auto" w:fill="000000"/>
          </w:tcPr>
          <w:p w14:paraId="00B069BC" w14:textId="77777777" w:rsidR="00F83F43" w:rsidRDefault="00F83F43">
            <w:pPr>
              <w:rPr>
                <w:rFonts w:ascii="Arial" w:hAnsi="Arial" w:cs="Arial"/>
                <w:b/>
                <w:bCs/>
                <w:sz w:val="20"/>
              </w:rPr>
            </w:pPr>
            <w:r>
              <w:rPr>
                <w:rFonts w:ascii="Arial" w:hAnsi="Arial" w:cs="Arial"/>
                <w:b/>
                <w:bCs/>
                <w:sz w:val="20"/>
              </w:rPr>
              <w:t>Closure</w:t>
            </w:r>
          </w:p>
        </w:tc>
      </w:tr>
    </w:tbl>
    <w:p w14:paraId="2A0247A5" w14:textId="5D55DC13" w:rsidR="00F83F43" w:rsidRPr="002E69D2" w:rsidRDefault="00F83F43" w:rsidP="00F83F43">
      <w:pPr>
        <w:tabs>
          <w:tab w:val="left" w:pos="360"/>
        </w:tabs>
        <w:rPr>
          <w:rFonts w:ascii="Arial" w:hAnsi="Arial" w:cs="Arial"/>
          <w:sz w:val="20"/>
          <w:szCs w:val="20"/>
        </w:rPr>
      </w:pPr>
      <w:r>
        <w:rPr>
          <w:b/>
        </w:rPr>
        <w:tab/>
      </w:r>
      <w:r w:rsidRPr="002E69D2">
        <w:rPr>
          <w:rFonts w:ascii="Arial" w:hAnsi="Arial" w:cs="Arial"/>
          <w:sz w:val="20"/>
          <w:szCs w:val="20"/>
        </w:rPr>
        <w:t>There being no further business</w:t>
      </w:r>
      <w:r w:rsidR="002E69D2" w:rsidRPr="002E69D2">
        <w:rPr>
          <w:rFonts w:ascii="Arial" w:hAnsi="Arial" w:cs="Arial"/>
          <w:sz w:val="20"/>
          <w:szCs w:val="20"/>
        </w:rPr>
        <w:t xml:space="preserve"> for the AGM</w:t>
      </w:r>
      <w:r w:rsidRPr="002E69D2">
        <w:rPr>
          <w:rFonts w:ascii="Arial" w:hAnsi="Arial" w:cs="Arial"/>
          <w:sz w:val="20"/>
          <w:szCs w:val="20"/>
        </w:rPr>
        <w:t>, the Chairperson dec</w:t>
      </w:r>
      <w:r w:rsidR="0038063F" w:rsidRPr="002E69D2">
        <w:rPr>
          <w:rFonts w:ascii="Arial" w:hAnsi="Arial" w:cs="Arial"/>
          <w:sz w:val="20"/>
          <w:szCs w:val="20"/>
        </w:rPr>
        <w:t>lared the</w:t>
      </w:r>
      <w:r w:rsidR="00476302" w:rsidRPr="002E69D2">
        <w:rPr>
          <w:rFonts w:ascii="Arial" w:hAnsi="Arial" w:cs="Arial"/>
          <w:sz w:val="20"/>
          <w:szCs w:val="20"/>
        </w:rPr>
        <w:t xml:space="preserve"> meeting closed at </w:t>
      </w:r>
      <w:r w:rsidR="002E69D2" w:rsidRPr="002E69D2">
        <w:rPr>
          <w:rFonts w:ascii="Arial" w:hAnsi="Arial" w:cs="Arial"/>
          <w:sz w:val="20"/>
          <w:szCs w:val="20"/>
        </w:rPr>
        <w:t>1936</w:t>
      </w:r>
      <w:r w:rsidR="00214465" w:rsidRPr="002E69D2">
        <w:rPr>
          <w:rFonts w:ascii="Arial" w:hAnsi="Arial" w:cs="Arial"/>
          <w:sz w:val="20"/>
          <w:szCs w:val="20"/>
        </w:rPr>
        <w:t>hrs</w:t>
      </w:r>
      <w:r w:rsidRPr="002E69D2">
        <w:rPr>
          <w:rFonts w:ascii="Arial" w:hAnsi="Arial" w:cs="Arial"/>
          <w:sz w:val="20"/>
          <w:szCs w:val="20"/>
        </w:rPr>
        <w:t>.</w:t>
      </w:r>
    </w:p>
    <w:p w14:paraId="34835F6B" w14:textId="77777777" w:rsidR="00F83F43" w:rsidRDefault="00F83F43">
      <w:pPr>
        <w:pStyle w:val="Heading1"/>
      </w:pPr>
    </w:p>
    <w:p w14:paraId="2EF05F3B" w14:textId="77777777" w:rsidR="00F83F43" w:rsidRDefault="00F83F43">
      <w:pPr>
        <w:pStyle w:val="Heading1"/>
        <w:rPr>
          <w:b w:val="0"/>
          <w:sz w:val="20"/>
          <w:szCs w:val="20"/>
        </w:rPr>
      </w:pPr>
      <w:r>
        <w:rPr>
          <w:b w:val="0"/>
          <w:sz w:val="20"/>
          <w:szCs w:val="20"/>
        </w:rPr>
        <w:t>Confirmed: ……………………………………</w:t>
      </w:r>
      <w:proofErr w:type="gramStart"/>
      <w:r>
        <w:rPr>
          <w:b w:val="0"/>
          <w:sz w:val="20"/>
          <w:szCs w:val="20"/>
        </w:rPr>
        <w:t>…..</w:t>
      </w:r>
      <w:proofErr w:type="gramEnd"/>
      <w:r>
        <w:rPr>
          <w:b w:val="0"/>
          <w:sz w:val="20"/>
          <w:szCs w:val="20"/>
        </w:rPr>
        <w:t xml:space="preserve"> (CHAIRPERSON)</w:t>
      </w:r>
      <w:r>
        <w:rPr>
          <w:b w:val="0"/>
          <w:sz w:val="20"/>
          <w:szCs w:val="20"/>
        </w:rPr>
        <w:tab/>
        <w:t xml:space="preserve">                   Date:        /          /</w:t>
      </w:r>
    </w:p>
    <w:p w14:paraId="568223FA" w14:textId="77777777" w:rsidR="00F83F43" w:rsidRDefault="00F83F43">
      <w:r>
        <w:t xml:space="preserve"> </w:t>
      </w:r>
    </w:p>
    <w:sectPr w:rsidR="00F83F43" w:rsidSect="00F83F43">
      <w:headerReference w:type="even" r:id="rId8"/>
      <w:footerReference w:type="default" r:id="rId9"/>
      <w:headerReference w:type="first" r:id="rId10"/>
      <w:pgSz w:w="12240" w:h="15840"/>
      <w:pgMar w:top="993" w:right="1440" w:bottom="284"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0BDF8" w14:textId="77777777" w:rsidR="006D267B" w:rsidRDefault="006D267B">
      <w:r>
        <w:separator/>
      </w:r>
    </w:p>
  </w:endnote>
  <w:endnote w:type="continuationSeparator" w:id="0">
    <w:p w14:paraId="5F7E3A6E" w14:textId="77777777" w:rsidR="006D267B" w:rsidRDefault="006D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DA1D" w14:textId="2FBF0A57" w:rsidR="009738AE" w:rsidRDefault="00FA68EA">
    <w:pPr>
      <w:pStyle w:val="Footer"/>
      <w:rPr>
        <w:rFonts w:ascii="Arial" w:hAnsi="Arial" w:cs="Arial"/>
        <w:b/>
        <w:i/>
        <w:sz w:val="20"/>
        <w:szCs w:val="20"/>
      </w:rPr>
    </w:pPr>
    <w:r>
      <w:rPr>
        <w:rFonts w:ascii="Arial" w:hAnsi="Arial" w:cs="Arial"/>
        <w:b/>
        <w:i/>
        <w:noProof/>
        <w:sz w:val="20"/>
        <w:szCs w:val="20"/>
        <w:lang w:val="en-AU" w:eastAsia="en-AU"/>
      </w:rPr>
      <mc:AlternateContent>
        <mc:Choice Requires="wps">
          <w:drawing>
            <wp:anchor distT="4294967294" distB="4294967294" distL="114300" distR="114300" simplePos="0" relativeHeight="251656704" behindDoc="1" locked="0" layoutInCell="1" allowOverlap="1" wp14:anchorId="77806051" wp14:editId="415D34CA">
              <wp:simplePos x="0" y="0"/>
              <wp:positionH relativeFrom="column">
                <wp:posOffset>0</wp:posOffset>
              </wp:positionH>
              <wp:positionV relativeFrom="paragraph">
                <wp:posOffset>93344</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B148"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Iv8gEAALMDAAAOAAAAZHJzL2Uyb0RvYy54bWysU02P2jAQvVfqf7B8hwQKL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"/>
          </w:pict>
        </mc:Fallback>
      </mc:AlternateContent>
    </w:r>
  </w:p>
  <w:p w14:paraId="7DA2577C" w14:textId="42925CA3" w:rsidR="009738AE" w:rsidRDefault="009738AE">
    <w:pPr>
      <w:pStyle w:val="Footer"/>
      <w:tabs>
        <w:tab w:val="clear" w:pos="8640"/>
        <w:tab w:val="right" w:pos="9360"/>
      </w:tabs>
      <w:rPr>
        <w:rFonts w:ascii="Arial" w:hAnsi="Arial" w:cs="Arial"/>
        <w:b/>
        <w:i/>
        <w:sz w:val="16"/>
        <w:szCs w:val="16"/>
      </w:rPr>
    </w:pPr>
    <w:r>
      <w:rPr>
        <w:rFonts w:ascii="Arial" w:hAnsi="Arial" w:cs="Arial"/>
        <w:b/>
        <w:i/>
        <w:sz w:val="16"/>
        <w:szCs w:val="16"/>
      </w:rPr>
      <w:t>Tasmanian Equestrian Centre Board of Management</w:t>
    </w:r>
    <w:r>
      <w:rPr>
        <w:rFonts w:ascii="Arial" w:hAnsi="Arial" w:cs="Arial"/>
        <w:b/>
        <w:i/>
        <w:sz w:val="16"/>
        <w:szCs w:val="16"/>
      </w:rPr>
      <w:tab/>
      <w:t xml:space="preserve"> </w:t>
    </w:r>
    <w:r>
      <w:rPr>
        <w:rFonts w:ascii="Arial" w:hAnsi="Arial" w:cs="Arial"/>
        <w:b/>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sidR="005D0D3A">
      <w:rPr>
        <w:rFonts w:ascii="Arial" w:hAnsi="Arial" w:cs="Arial"/>
        <w:i/>
        <w:noProof/>
        <w:sz w:val="16"/>
        <w:szCs w:val="16"/>
      </w:rPr>
      <w:t>1</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sidR="005D0D3A">
      <w:rPr>
        <w:rFonts w:ascii="Arial" w:hAnsi="Arial" w:cs="Arial"/>
        <w:i/>
        <w:noProof/>
        <w:sz w:val="16"/>
        <w:szCs w:val="16"/>
      </w:rPr>
      <w:t>2</w:t>
    </w:r>
    <w:r>
      <w:rPr>
        <w:rFonts w:ascii="Arial" w:hAnsi="Arial" w:cs="Arial"/>
        <w:i/>
        <w:sz w:val="16"/>
        <w:szCs w:val="16"/>
      </w:rPr>
      <w:fldChar w:fldCharType="end"/>
    </w:r>
  </w:p>
  <w:p w14:paraId="58031ECA" w14:textId="639F1918" w:rsidR="009738AE" w:rsidRPr="00BB3C18" w:rsidRDefault="002E69D2">
    <w:pPr>
      <w:pStyle w:val="Footer"/>
      <w:tabs>
        <w:tab w:val="clear" w:pos="8640"/>
        <w:tab w:val="right" w:pos="7740"/>
      </w:tabs>
      <w:rPr>
        <w:rFonts w:ascii="Arial" w:hAnsi="Arial" w:cs="Arial"/>
        <w:i/>
        <w:sz w:val="16"/>
        <w:szCs w:val="16"/>
      </w:rPr>
    </w:pPr>
    <w:r>
      <w:rPr>
        <w:rFonts w:ascii="Arial" w:hAnsi="Arial" w:cs="Arial"/>
        <w:i/>
        <w:sz w:val="16"/>
        <w:szCs w:val="16"/>
      </w:rPr>
      <w:t>Minutes of AGM</w:t>
    </w:r>
    <w:r w:rsidR="009738AE">
      <w:rPr>
        <w:rFonts w:ascii="Arial" w:hAnsi="Arial" w:cs="Arial"/>
        <w:i/>
        <w:sz w:val="16"/>
        <w:szCs w:val="16"/>
      </w:rPr>
      <w:t xml:space="preserve"> held on</w:t>
    </w:r>
    <w:r w:rsidR="0038063F">
      <w:rPr>
        <w:rFonts w:ascii="Arial" w:hAnsi="Arial" w:cs="Arial"/>
        <w:i/>
        <w:sz w:val="16"/>
        <w:szCs w:val="16"/>
      </w:rPr>
      <w:t xml:space="preserve"> Tuesda</w:t>
    </w:r>
    <w:r w:rsidR="00FF1C1D">
      <w:rPr>
        <w:rFonts w:ascii="Arial" w:hAnsi="Arial" w:cs="Arial"/>
        <w:i/>
        <w:sz w:val="16"/>
        <w:szCs w:val="16"/>
      </w:rPr>
      <w:t xml:space="preserve">y </w:t>
    </w:r>
    <w:r>
      <w:rPr>
        <w:rFonts w:ascii="Arial" w:hAnsi="Arial" w:cs="Arial"/>
        <w:i/>
        <w:sz w:val="16"/>
        <w:szCs w:val="16"/>
      </w:rPr>
      <w:t>10</w:t>
    </w:r>
    <w:r w:rsidR="00737A5B" w:rsidRPr="00737A5B">
      <w:rPr>
        <w:rFonts w:ascii="Arial" w:hAnsi="Arial" w:cs="Arial"/>
        <w:i/>
        <w:sz w:val="16"/>
        <w:szCs w:val="16"/>
        <w:vertAlign w:val="superscript"/>
      </w:rPr>
      <w:t>th</w:t>
    </w:r>
    <w:r w:rsidR="00737A5B">
      <w:rPr>
        <w:rFonts w:ascii="Arial" w:hAnsi="Arial" w:cs="Arial"/>
        <w:i/>
        <w:sz w:val="16"/>
        <w:szCs w:val="16"/>
      </w:rPr>
      <w:t xml:space="preserve"> </w:t>
    </w:r>
    <w:r>
      <w:rPr>
        <w:rFonts w:ascii="Arial" w:hAnsi="Arial" w:cs="Arial"/>
        <w:i/>
        <w:sz w:val="16"/>
        <w:szCs w:val="16"/>
      </w:rPr>
      <w:t>October</w:t>
    </w:r>
    <w:r w:rsidR="00737A5B">
      <w:rPr>
        <w:rFonts w:ascii="Arial" w:hAnsi="Arial" w:cs="Arial"/>
        <w:i/>
        <w:sz w:val="16"/>
        <w:szCs w:val="16"/>
      </w:rPr>
      <w:t xml:space="preserve"> 2017</w:t>
    </w:r>
    <w:r w:rsidR="009738AE">
      <w:rPr>
        <w:rFonts w:ascii="Arial" w:hAnsi="Arial" w:cs="Arial"/>
        <w:i/>
        <w:sz w:val="20"/>
        <w:szCs w:val="20"/>
      </w:rPr>
      <w:tab/>
    </w:r>
    <w:r w:rsidR="009738AE">
      <w:rPr>
        <w:rFonts w:ascii="Arial" w:hAnsi="Arial" w:cs="Arial"/>
        <w:i/>
        <w:sz w:val="20"/>
        <w:szCs w:val="20"/>
      </w:rPr>
      <w:tab/>
    </w:r>
    <w:r w:rsidR="009738AE">
      <w:rPr>
        <w:rFonts w:ascii="Arial" w:hAnsi="Arial" w:cs="Arial"/>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2F57" w14:textId="77777777" w:rsidR="006D267B" w:rsidRDefault="006D267B">
      <w:r>
        <w:separator/>
      </w:r>
    </w:p>
  </w:footnote>
  <w:footnote w:type="continuationSeparator" w:id="0">
    <w:p w14:paraId="0032867F" w14:textId="77777777" w:rsidR="006D267B" w:rsidRDefault="006D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58FB" w14:textId="77777777" w:rsidR="009738AE" w:rsidRDefault="006D267B">
    <w:pPr>
      <w:pStyle w:val="Header"/>
    </w:pPr>
    <w:r>
      <w:rPr>
        <w:noProof/>
      </w:rPr>
      <w:pict w14:anchorId="636D6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80.35pt;height:192.15pt;rotation:315;z-index:-251657728;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0E58" w14:textId="77777777" w:rsidR="009738AE" w:rsidRDefault="006D267B">
    <w:pPr>
      <w:pStyle w:val="Header"/>
    </w:pPr>
    <w:r>
      <w:rPr>
        <w:noProof/>
      </w:rPr>
      <w:pict w14:anchorId="12FBF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35pt;height:192.15pt;rotation:315;z-index:-251658752;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A3"/>
    <w:multiLevelType w:val="hybridMultilevel"/>
    <w:tmpl w:val="8CDC6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EC6165"/>
    <w:multiLevelType w:val="hybridMultilevel"/>
    <w:tmpl w:val="45C6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D2EDF"/>
    <w:multiLevelType w:val="hybridMultilevel"/>
    <w:tmpl w:val="DEA4E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17599"/>
    <w:multiLevelType w:val="hybridMultilevel"/>
    <w:tmpl w:val="69FAF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F00D1"/>
    <w:multiLevelType w:val="hybridMultilevel"/>
    <w:tmpl w:val="06C062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073C4F"/>
    <w:multiLevelType w:val="hybridMultilevel"/>
    <w:tmpl w:val="170EC4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2A1A43"/>
    <w:multiLevelType w:val="hybridMultilevel"/>
    <w:tmpl w:val="6BB2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109AD"/>
    <w:multiLevelType w:val="hybridMultilevel"/>
    <w:tmpl w:val="B5749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FB3E00"/>
    <w:multiLevelType w:val="hybridMultilevel"/>
    <w:tmpl w:val="9390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5366"/>
    <w:multiLevelType w:val="hybridMultilevel"/>
    <w:tmpl w:val="684CB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2B72B7"/>
    <w:multiLevelType w:val="hybridMultilevel"/>
    <w:tmpl w:val="65BC6B6A"/>
    <w:lvl w:ilvl="0" w:tplc="0409000F">
      <w:start w:val="5"/>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3962AE"/>
    <w:multiLevelType w:val="hybridMultilevel"/>
    <w:tmpl w:val="05AA9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0C4B11"/>
    <w:multiLevelType w:val="hybridMultilevel"/>
    <w:tmpl w:val="01E87E1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901" w:hanging="360"/>
      </w:pPr>
      <w:rPr>
        <w:rFonts w:ascii="Courier New" w:hAnsi="Courier New" w:cs="Arial"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Arial"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Arial" w:hint="default"/>
      </w:rPr>
    </w:lvl>
    <w:lvl w:ilvl="8" w:tplc="0C090005" w:tentative="1">
      <w:start w:val="1"/>
      <w:numFmt w:val="bullet"/>
      <w:lvlText w:val=""/>
      <w:lvlJc w:val="left"/>
      <w:pPr>
        <w:ind w:left="6941" w:hanging="360"/>
      </w:pPr>
      <w:rPr>
        <w:rFonts w:ascii="Wingdings" w:hAnsi="Wingdings" w:hint="default"/>
      </w:rPr>
    </w:lvl>
  </w:abstractNum>
  <w:abstractNum w:abstractNumId="13" w15:restartNumberingAfterBreak="0">
    <w:nsid w:val="63C24FF8"/>
    <w:multiLevelType w:val="hybridMultilevel"/>
    <w:tmpl w:val="3F5C1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84A312E"/>
    <w:multiLevelType w:val="hybridMultilevel"/>
    <w:tmpl w:val="C7489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FD0CE5"/>
    <w:multiLevelType w:val="hybridMultilevel"/>
    <w:tmpl w:val="FBDC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E62E1"/>
    <w:multiLevelType w:val="hybridMultilevel"/>
    <w:tmpl w:val="54FCB2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EF96481"/>
    <w:multiLevelType w:val="hybridMultilevel"/>
    <w:tmpl w:val="01F219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F2F7887"/>
    <w:multiLevelType w:val="hybridMultilevel"/>
    <w:tmpl w:val="4414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075E2"/>
    <w:multiLevelType w:val="hybridMultilevel"/>
    <w:tmpl w:val="00122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2"/>
  </w:num>
  <w:num w:numId="4">
    <w:abstractNumId w:val="3"/>
  </w:num>
  <w:num w:numId="5">
    <w:abstractNumId w:val="5"/>
  </w:num>
  <w:num w:numId="6">
    <w:abstractNumId w:val="15"/>
  </w:num>
  <w:num w:numId="7">
    <w:abstractNumId w:val="14"/>
  </w:num>
  <w:num w:numId="8">
    <w:abstractNumId w:val="7"/>
  </w:num>
  <w:num w:numId="9">
    <w:abstractNumId w:val="9"/>
  </w:num>
  <w:num w:numId="10">
    <w:abstractNumId w:val="16"/>
  </w:num>
  <w:num w:numId="11">
    <w:abstractNumId w:val="0"/>
  </w:num>
  <w:num w:numId="12">
    <w:abstractNumId w:val="13"/>
  </w:num>
  <w:num w:numId="13">
    <w:abstractNumId w:val="8"/>
  </w:num>
  <w:num w:numId="14">
    <w:abstractNumId w:val="18"/>
  </w:num>
  <w:num w:numId="15">
    <w:abstractNumId w:val="4"/>
  </w:num>
  <w:num w:numId="16">
    <w:abstractNumId w:val="1"/>
  </w:num>
  <w:num w:numId="17">
    <w:abstractNumId w:val="2"/>
  </w:num>
  <w:num w:numId="18">
    <w:abstractNumId w:val="11"/>
  </w:num>
  <w:num w:numId="19">
    <w:abstractNumId w:val="6"/>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BB"/>
    <w:rsid w:val="000172EA"/>
    <w:rsid w:val="00025C3C"/>
    <w:rsid w:val="00025FEE"/>
    <w:rsid w:val="000265DD"/>
    <w:rsid w:val="00030669"/>
    <w:rsid w:val="00031467"/>
    <w:rsid w:val="00034ABA"/>
    <w:rsid w:val="00036F2A"/>
    <w:rsid w:val="0003744E"/>
    <w:rsid w:val="00055379"/>
    <w:rsid w:val="00064961"/>
    <w:rsid w:val="00065343"/>
    <w:rsid w:val="0006792A"/>
    <w:rsid w:val="00073341"/>
    <w:rsid w:val="00077FDA"/>
    <w:rsid w:val="00086F02"/>
    <w:rsid w:val="00091477"/>
    <w:rsid w:val="0009321B"/>
    <w:rsid w:val="00094BEE"/>
    <w:rsid w:val="000A4D34"/>
    <w:rsid w:val="000A51D8"/>
    <w:rsid w:val="000A601D"/>
    <w:rsid w:val="000C65D4"/>
    <w:rsid w:val="000D38CF"/>
    <w:rsid w:val="000D4DB9"/>
    <w:rsid w:val="000E042B"/>
    <w:rsid w:val="000E1EAA"/>
    <w:rsid w:val="000E2B7F"/>
    <w:rsid w:val="000E2D42"/>
    <w:rsid w:val="000E3EB3"/>
    <w:rsid w:val="000F181E"/>
    <w:rsid w:val="000F3145"/>
    <w:rsid w:val="000F3CA5"/>
    <w:rsid w:val="000F4302"/>
    <w:rsid w:val="00105A13"/>
    <w:rsid w:val="001104B1"/>
    <w:rsid w:val="001225D0"/>
    <w:rsid w:val="001249D2"/>
    <w:rsid w:val="00126482"/>
    <w:rsid w:val="0014285E"/>
    <w:rsid w:val="00145A9B"/>
    <w:rsid w:val="00152DF2"/>
    <w:rsid w:val="00153648"/>
    <w:rsid w:val="0015635F"/>
    <w:rsid w:val="001629E5"/>
    <w:rsid w:val="001631FA"/>
    <w:rsid w:val="0016716A"/>
    <w:rsid w:val="0017679E"/>
    <w:rsid w:val="00176ABB"/>
    <w:rsid w:val="0018089E"/>
    <w:rsid w:val="00184CC3"/>
    <w:rsid w:val="00186FE2"/>
    <w:rsid w:val="00195D9E"/>
    <w:rsid w:val="001A17B0"/>
    <w:rsid w:val="001A1BA4"/>
    <w:rsid w:val="001A6640"/>
    <w:rsid w:val="001A7DBB"/>
    <w:rsid w:val="001B1A3F"/>
    <w:rsid w:val="001B59A7"/>
    <w:rsid w:val="001B61F2"/>
    <w:rsid w:val="001C0FBA"/>
    <w:rsid w:val="001C1A78"/>
    <w:rsid w:val="001C2F38"/>
    <w:rsid w:val="001C363E"/>
    <w:rsid w:val="001C7CB5"/>
    <w:rsid w:val="001D1DB0"/>
    <w:rsid w:val="001D28D3"/>
    <w:rsid w:val="001D3C1B"/>
    <w:rsid w:val="001D4074"/>
    <w:rsid w:val="001D423A"/>
    <w:rsid w:val="001D511A"/>
    <w:rsid w:val="001E1145"/>
    <w:rsid w:val="001E7A04"/>
    <w:rsid w:val="00206612"/>
    <w:rsid w:val="00214465"/>
    <w:rsid w:val="00215C15"/>
    <w:rsid w:val="00217960"/>
    <w:rsid w:val="00227900"/>
    <w:rsid w:val="00230D28"/>
    <w:rsid w:val="00231436"/>
    <w:rsid w:val="00231938"/>
    <w:rsid w:val="00233EDA"/>
    <w:rsid w:val="002341B5"/>
    <w:rsid w:val="00250097"/>
    <w:rsid w:val="0025019B"/>
    <w:rsid w:val="00254E41"/>
    <w:rsid w:val="002554DC"/>
    <w:rsid w:val="0026279B"/>
    <w:rsid w:val="002813B4"/>
    <w:rsid w:val="00290E5B"/>
    <w:rsid w:val="00291966"/>
    <w:rsid w:val="00293B1F"/>
    <w:rsid w:val="00294805"/>
    <w:rsid w:val="00294D0A"/>
    <w:rsid w:val="002A23D1"/>
    <w:rsid w:val="002A615F"/>
    <w:rsid w:val="002C4F67"/>
    <w:rsid w:val="002D7391"/>
    <w:rsid w:val="002E69D2"/>
    <w:rsid w:val="002F0564"/>
    <w:rsid w:val="002F1E31"/>
    <w:rsid w:val="002F7A59"/>
    <w:rsid w:val="00304EDD"/>
    <w:rsid w:val="00304F6E"/>
    <w:rsid w:val="003068BE"/>
    <w:rsid w:val="00310587"/>
    <w:rsid w:val="00313629"/>
    <w:rsid w:val="00314E0E"/>
    <w:rsid w:val="00320151"/>
    <w:rsid w:val="00331933"/>
    <w:rsid w:val="00333142"/>
    <w:rsid w:val="00337601"/>
    <w:rsid w:val="00352488"/>
    <w:rsid w:val="0035511E"/>
    <w:rsid w:val="00355862"/>
    <w:rsid w:val="00355AC1"/>
    <w:rsid w:val="003605E9"/>
    <w:rsid w:val="00370993"/>
    <w:rsid w:val="00371859"/>
    <w:rsid w:val="003760E1"/>
    <w:rsid w:val="0038063F"/>
    <w:rsid w:val="00382706"/>
    <w:rsid w:val="00382F26"/>
    <w:rsid w:val="00385FF4"/>
    <w:rsid w:val="0039043B"/>
    <w:rsid w:val="003923D4"/>
    <w:rsid w:val="00394CF8"/>
    <w:rsid w:val="003A11FE"/>
    <w:rsid w:val="003A2391"/>
    <w:rsid w:val="003A2589"/>
    <w:rsid w:val="003A30F0"/>
    <w:rsid w:val="003A4318"/>
    <w:rsid w:val="003A5E99"/>
    <w:rsid w:val="003B4571"/>
    <w:rsid w:val="003B4AE1"/>
    <w:rsid w:val="003B5791"/>
    <w:rsid w:val="003C2227"/>
    <w:rsid w:val="003D3A6A"/>
    <w:rsid w:val="003D49E1"/>
    <w:rsid w:val="003E06F5"/>
    <w:rsid w:val="003E0E26"/>
    <w:rsid w:val="003E27B0"/>
    <w:rsid w:val="003E6750"/>
    <w:rsid w:val="003F1154"/>
    <w:rsid w:val="003F229C"/>
    <w:rsid w:val="00412E87"/>
    <w:rsid w:val="004151EE"/>
    <w:rsid w:val="00416FAB"/>
    <w:rsid w:val="00421D01"/>
    <w:rsid w:val="00432444"/>
    <w:rsid w:val="004363A0"/>
    <w:rsid w:val="00445DFB"/>
    <w:rsid w:val="0044799B"/>
    <w:rsid w:val="004502F0"/>
    <w:rsid w:val="00452A2B"/>
    <w:rsid w:val="00455DFE"/>
    <w:rsid w:val="00456980"/>
    <w:rsid w:val="00456D95"/>
    <w:rsid w:val="00462940"/>
    <w:rsid w:val="0047198C"/>
    <w:rsid w:val="004719CD"/>
    <w:rsid w:val="004751E0"/>
    <w:rsid w:val="00476302"/>
    <w:rsid w:val="00476313"/>
    <w:rsid w:val="004806FB"/>
    <w:rsid w:val="00480D68"/>
    <w:rsid w:val="00485580"/>
    <w:rsid w:val="00496B52"/>
    <w:rsid w:val="004B043C"/>
    <w:rsid w:val="004B539F"/>
    <w:rsid w:val="004B7E77"/>
    <w:rsid w:val="004C51AF"/>
    <w:rsid w:val="004D0CC7"/>
    <w:rsid w:val="004D0D3E"/>
    <w:rsid w:val="004D40F2"/>
    <w:rsid w:val="004D5707"/>
    <w:rsid w:val="004E0624"/>
    <w:rsid w:val="004E4CF2"/>
    <w:rsid w:val="004E68F4"/>
    <w:rsid w:val="004F2A82"/>
    <w:rsid w:val="004F3B6A"/>
    <w:rsid w:val="004F5A7B"/>
    <w:rsid w:val="00501DDD"/>
    <w:rsid w:val="00502B82"/>
    <w:rsid w:val="005039F8"/>
    <w:rsid w:val="0050583B"/>
    <w:rsid w:val="005104C8"/>
    <w:rsid w:val="005206B9"/>
    <w:rsid w:val="00525A5D"/>
    <w:rsid w:val="00527998"/>
    <w:rsid w:val="00534611"/>
    <w:rsid w:val="00544637"/>
    <w:rsid w:val="00551F5F"/>
    <w:rsid w:val="005530CC"/>
    <w:rsid w:val="005537F8"/>
    <w:rsid w:val="00557584"/>
    <w:rsid w:val="00561F9A"/>
    <w:rsid w:val="00564614"/>
    <w:rsid w:val="005756B1"/>
    <w:rsid w:val="00580187"/>
    <w:rsid w:val="00592300"/>
    <w:rsid w:val="00592CF1"/>
    <w:rsid w:val="0059741E"/>
    <w:rsid w:val="005B7BED"/>
    <w:rsid w:val="005C0CF8"/>
    <w:rsid w:val="005D0916"/>
    <w:rsid w:val="005D0D3A"/>
    <w:rsid w:val="005D34AE"/>
    <w:rsid w:val="005D4D09"/>
    <w:rsid w:val="005D6377"/>
    <w:rsid w:val="005E03D0"/>
    <w:rsid w:val="005E264D"/>
    <w:rsid w:val="005E40C4"/>
    <w:rsid w:val="005E5866"/>
    <w:rsid w:val="005E7F2A"/>
    <w:rsid w:val="005F15CC"/>
    <w:rsid w:val="00604EFF"/>
    <w:rsid w:val="00615C57"/>
    <w:rsid w:val="0061698C"/>
    <w:rsid w:val="00624B52"/>
    <w:rsid w:val="0062749F"/>
    <w:rsid w:val="006309F7"/>
    <w:rsid w:val="006327A2"/>
    <w:rsid w:val="00634A89"/>
    <w:rsid w:val="00635754"/>
    <w:rsid w:val="00635804"/>
    <w:rsid w:val="00645336"/>
    <w:rsid w:val="00650549"/>
    <w:rsid w:val="00650DB5"/>
    <w:rsid w:val="00651262"/>
    <w:rsid w:val="00652020"/>
    <w:rsid w:val="00656290"/>
    <w:rsid w:val="00676772"/>
    <w:rsid w:val="00676A6D"/>
    <w:rsid w:val="00681734"/>
    <w:rsid w:val="00683005"/>
    <w:rsid w:val="00686275"/>
    <w:rsid w:val="00687B38"/>
    <w:rsid w:val="00692333"/>
    <w:rsid w:val="00694D48"/>
    <w:rsid w:val="006A3665"/>
    <w:rsid w:val="006A7C1C"/>
    <w:rsid w:val="006B2691"/>
    <w:rsid w:val="006C24D6"/>
    <w:rsid w:val="006C4D67"/>
    <w:rsid w:val="006D267B"/>
    <w:rsid w:val="006D483F"/>
    <w:rsid w:val="006D56F5"/>
    <w:rsid w:val="006D60C8"/>
    <w:rsid w:val="006D7312"/>
    <w:rsid w:val="006E097D"/>
    <w:rsid w:val="006E23D4"/>
    <w:rsid w:val="006E5ACA"/>
    <w:rsid w:val="006E5EBC"/>
    <w:rsid w:val="006F1565"/>
    <w:rsid w:val="006F19BA"/>
    <w:rsid w:val="006F4713"/>
    <w:rsid w:val="006F5883"/>
    <w:rsid w:val="006F5F5F"/>
    <w:rsid w:val="006F789B"/>
    <w:rsid w:val="00706D13"/>
    <w:rsid w:val="007100CE"/>
    <w:rsid w:val="00712208"/>
    <w:rsid w:val="00713928"/>
    <w:rsid w:val="00716DA2"/>
    <w:rsid w:val="00721083"/>
    <w:rsid w:val="0072283A"/>
    <w:rsid w:val="007268C5"/>
    <w:rsid w:val="007321CA"/>
    <w:rsid w:val="00737A5B"/>
    <w:rsid w:val="00742562"/>
    <w:rsid w:val="00742949"/>
    <w:rsid w:val="0074301B"/>
    <w:rsid w:val="00743211"/>
    <w:rsid w:val="00745DB9"/>
    <w:rsid w:val="00747837"/>
    <w:rsid w:val="007479ED"/>
    <w:rsid w:val="007504A0"/>
    <w:rsid w:val="0075193B"/>
    <w:rsid w:val="00751A41"/>
    <w:rsid w:val="00756C12"/>
    <w:rsid w:val="00756E3F"/>
    <w:rsid w:val="007662C3"/>
    <w:rsid w:val="00771309"/>
    <w:rsid w:val="0077235C"/>
    <w:rsid w:val="00772C01"/>
    <w:rsid w:val="00774F17"/>
    <w:rsid w:val="00777AA4"/>
    <w:rsid w:val="007860F8"/>
    <w:rsid w:val="00790C6E"/>
    <w:rsid w:val="007956DE"/>
    <w:rsid w:val="007A058D"/>
    <w:rsid w:val="007A08FE"/>
    <w:rsid w:val="007A0B32"/>
    <w:rsid w:val="007A201E"/>
    <w:rsid w:val="007A2DDD"/>
    <w:rsid w:val="007A319F"/>
    <w:rsid w:val="007A6868"/>
    <w:rsid w:val="007B1DE7"/>
    <w:rsid w:val="007B2D30"/>
    <w:rsid w:val="007B6C99"/>
    <w:rsid w:val="007C0385"/>
    <w:rsid w:val="007C0637"/>
    <w:rsid w:val="007C17EC"/>
    <w:rsid w:val="007C49E2"/>
    <w:rsid w:val="007C71AB"/>
    <w:rsid w:val="007D07A7"/>
    <w:rsid w:val="007D07FD"/>
    <w:rsid w:val="007D453A"/>
    <w:rsid w:val="007D525F"/>
    <w:rsid w:val="007D612A"/>
    <w:rsid w:val="007E2CBD"/>
    <w:rsid w:val="007E42E8"/>
    <w:rsid w:val="007E5B3D"/>
    <w:rsid w:val="007F3CF3"/>
    <w:rsid w:val="00801052"/>
    <w:rsid w:val="00804F4F"/>
    <w:rsid w:val="008130ED"/>
    <w:rsid w:val="00820563"/>
    <w:rsid w:val="008205BD"/>
    <w:rsid w:val="00831C6C"/>
    <w:rsid w:val="00832B2B"/>
    <w:rsid w:val="008334BC"/>
    <w:rsid w:val="00833FE0"/>
    <w:rsid w:val="008437B3"/>
    <w:rsid w:val="00843C46"/>
    <w:rsid w:val="00861413"/>
    <w:rsid w:val="00862AD0"/>
    <w:rsid w:val="008662E8"/>
    <w:rsid w:val="0086792D"/>
    <w:rsid w:val="00870FCD"/>
    <w:rsid w:val="00880698"/>
    <w:rsid w:val="008820BC"/>
    <w:rsid w:val="008822E7"/>
    <w:rsid w:val="00887AA2"/>
    <w:rsid w:val="00887E11"/>
    <w:rsid w:val="0089207E"/>
    <w:rsid w:val="00892EA9"/>
    <w:rsid w:val="0089512B"/>
    <w:rsid w:val="008952E9"/>
    <w:rsid w:val="008A70ED"/>
    <w:rsid w:val="008B1737"/>
    <w:rsid w:val="008B17E5"/>
    <w:rsid w:val="008C4731"/>
    <w:rsid w:val="008E04C2"/>
    <w:rsid w:val="008E0EF4"/>
    <w:rsid w:val="008F53CF"/>
    <w:rsid w:val="009112CB"/>
    <w:rsid w:val="00911318"/>
    <w:rsid w:val="00925187"/>
    <w:rsid w:val="009309C4"/>
    <w:rsid w:val="0093139A"/>
    <w:rsid w:val="009414DE"/>
    <w:rsid w:val="00952BEF"/>
    <w:rsid w:val="009537A0"/>
    <w:rsid w:val="0095561B"/>
    <w:rsid w:val="00962497"/>
    <w:rsid w:val="00964A15"/>
    <w:rsid w:val="00964C73"/>
    <w:rsid w:val="00966A5E"/>
    <w:rsid w:val="009738AE"/>
    <w:rsid w:val="00974CFC"/>
    <w:rsid w:val="009840A3"/>
    <w:rsid w:val="009847E7"/>
    <w:rsid w:val="00984B8A"/>
    <w:rsid w:val="0098651B"/>
    <w:rsid w:val="00986B5B"/>
    <w:rsid w:val="00986C31"/>
    <w:rsid w:val="00993101"/>
    <w:rsid w:val="0099529B"/>
    <w:rsid w:val="009974AB"/>
    <w:rsid w:val="009A13D4"/>
    <w:rsid w:val="009A1697"/>
    <w:rsid w:val="009A7BEA"/>
    <w:rsid w:val="009B1B0C"/>
    <w:rsid w:val="009B406E"/>
    <w:rsid w:val="009B55E9"/>
    <w:rsid w:val="009B6D77"/>
    <w:rsid w:val="009C08E8"/>
    <w:rsid w:val="009C31B0"/>
    <w:rsid w:val="009D24E6"/>
    <w:rsid w:val="009D2853"/>
    <w:rsid w:val="009D7509"/>
    <w:rsid w:val="009E487C"/>
    <w:rsid w:val="009E4E50"/>
    <w:rsid w:val="009F0564"/>
    <w:rsid w:val="009F23F8"/>
    <w:rsid w:val="00A00A72"/>
    <w:rsid w:val="00A03912"/>
    <w:rsid w:val="00A10404"/>
    <w:rsid w:val="00A13516"/>
    <w:rsid w:val="00A22686"/>
    <w:rsid w:val="00A23AB8"/>
    <w:rsid w:val="00A274AA"/>
    <w:rsid w:val="00A342DA"/>
    <w:rsid w:val="00A3751C"/>
    <w:rsid w:val="00A42516"/>
    <w:rsid w:val="00A45CF1"/>
    <w:rsid w:val="00A517BA"/>
    <w:rsid w:val="00A53E02"/>
    <w:rsid w:val="00A543AA"/>
    <w:rsid w:val="00A620DD"/>
    <w:rsid w:val="00A643F9"/>
    <w:rsid w:val="00A75E57"/>
    <w:rsid w:val="00A81AF9"/>
    <w:rsid w:val="00A859E4"/>
    <w:rsid w:val="00A85A80"/>
    <w:rsid w:val="00A91EF0"/>
    <w:rsid w:val="00A963A7"/>
    <w:rsid w:val="00AA1514"/>
    <w:rsid w:val="00AA5C1E"/>
    <w:rsid w:val="00AB3E13"/>
    <w:rsid w:val="00AB6081"/>
    <w:rsid w:val="00AD4CEF"/>
    <w:rsid w:val="00AD76CC"/>
    <w:rsid w:val="00AE192D"/>
    <w:rsid w:val="00AE5137"/>
    <w:rsid w:val="00AE6489"/>
    <w:rsid w:val="00AF41C1"/>
    <w:rsid w:val="00B0146F"/>
    <w:rsid w:val="00B055FE"/>
    <w:rsid w:val="00B17404"/>
    <w:rsid w:val="00B17910"/>
    <w:rsid w:val="00B21F84"/>
    <w:rsid w:val="00B23AB9"/>
    <w:rsid w:val="00B343CC"/>
    <w:rsid w:val="00B34BF4"/>
    <w:rsid w:val="00B377D1"/>
    <w:rsid w:val="00B4071F"/>
    <w:rsid w:val="00B42180"/>
    <w:rsid w:val="00B5515F"/>
    <w:rsid w:val="00B66CE4"/>
    <w:rsid w:val="00B67D7B"/>
    <w:rsid w:val="00B71FF1"/>
    <w:rsid w:val="00B72487"/>
    <w:rsid w:val="00B80A1B"/>
    <w:rsid w:val="00B812A9"/>
    <w:rsid w:val="00B83594"/>
    <w:rsid w:val="00B84A90"/>
    <w:rsid w:val="00B872D0"/>
    <w:rsid w:val="00B9301E"/>
    <w:rsid w:val="00B94467"/>
    <w:rsid w:val="00B955FA"/>
    <w:rsid w:val="00B9767E"/>
    <w:rsid w:val="00B97789"/>
    <w:rsid w:val="00B97B88"/>
    <w:rsid w:val="00BA227C"/>
    <w:rsid w:val="00BA39DD"/>
    <w:rsid w:val="00BB300C"/>
    <w:rsid w:val="00BB3675"/>
    <w:rsid w:val="00BB3C18"/>
    <w:rsid w:val="00BB59CE"/>
    <w:rsid w:val="00BC3EBC"/>
    <w:rsid w:val="00BC5743"/>
    <w:rsid w:val="00BD0809"/>
    <w:rsid w:val="00BD3E9A"/>
    <w:rsid w:val="00BE6014"/>
    <w:rsid w:val="00BE6E4E"/>
    <w:rsid w:val="00BE734C"/>
    <w:rsid w:val="00BF1E4B"/>
    <w:rsid w:val="00BF51D7"/>
    <w:rsid w:val="00BF59A3"/>
    <w:rsid w:val="00BF66C9"/>
    <w:rsid w:val="00BF7063"/>
    <w:rsid w:val="00C1302C"/>
    <w:rsid w:val="00C1331D"/>
    <w:rsid w:val="00C233DF"/>
    <w:rsid w:val="00C25384"/>
    <w:rsid w:val="00C31D58"/>
    <w:rsid w:val="00C43B11"/>
    <w:rsid w:val="00C4416C"/>
    <w:rsid w:val="00C46291"/>
    <w:rsid w:val="00C567E3"/>
    <w:rsid w:val="00C73CFD"/>
    <w:rsid w:val="00C77EE3"/>
    <w:rsid w:val="00C80B04"/>
    <w:rsid w:val="00C8118F"/>
    <w:rsid w:val="00C83254"/>
    <w:rsid w:val="00C8570E"/>
    <w:rsid w:val="00C87077"/>
    <w:rsid w:val="00C91A38"/>
    <w:rsid w:val="00C92802"/>
    <w:rsid w:val="00CB0EDA"/>
    <w:rsid w:val="00CB7EB1"/>
    <w:rsid w:val="00CC6955"/>
    <w:rsid w:val="00CC7EDD"/>
    <w:rsid w:val="00CD552F"/>
    <w:rsid w:val="00CD6547"/>
    <w:rsid w:val="00CE27CF"/>
    <w:rsid w:val="00CF3433"/>
    <w:rsid w:val="00CF5ABE"/>
    <w:rsid w:val="00CF70FC"/>
    <w:rsid w:val="00D00F96"/>
    <w:rsid w:val="00D01A11"/>
    <w:rsid w:val="00D01B40"/>
    <w:rsid w:val="00D07DB5"/>
    <w:rsid w:val="00D10ECF"/>
    <w:rsid w:val="00D20E54"/>
    <w:rsid w:val="00D22C8B"/>
    <w:rsid w:val="00D23CB7"/>
    <w:rsid w:val="00D25F02"/>
    <w:rsid w:val="00D27162"/>
    <w:rsid w:val="00D40B4E"/>
    <w:rsid w:val="00D417B1"/>
    <w:rsid w:val="00D440EC"/>
    <w:rsid w:val="00D45062"/>
    <w:rsid w:val="00D5033D"/>
    <w:rsid w:val="00D5166B"/>
    <w:rsid w:val="00D60DDC"/>
    <w:rsid w:val="00D60EFC"/>
    <w:rsid w:val="00D62373"/>
    <w:rsid w:val="00D62CBA"/>
    <w:rsid w:val="00D65E5E"/>
    <w:rsid w:val="00D664ED"/>
    <w:rsid w:val="00D67FEB"/>
    <w:rsid w:val="00D73574"/>
    <w:rsid w:val="00D73F8C"/>
    <w:rsid w:val="00D74C84"/>
    <w:rsid w:val="00D83D2F"/>
    <w:rsid w:val="00D853C3"/>
    <w:rsid w:val="00D94E65"/>
    <w:rsid w:val="00DA17BF"/>
    <w:rsid w:val="00DA2125"/>
    <w:rsid w:val="00DA5ACF"/>
    <w:rsid w:val="00DC6ED1"/>
    <w:rsid w:val="00DD0709"/>
    <w:rsid w:val="00DD740A"/>
    <w:rsid w:val="00DD7F59"/>
    <w:rsid w:val="00DE007C"/>
    <w:rsid w:val="00DE3191"/>
    <w:rsid w:val="00DE4100"/>
    <w:rsid w:val="00DE5B4C"/>
    <w:rsid w:val="00E01129"/>
    <w:rsid w:val="00E04FF5"/>
    <w:rsid w:val="00E05B1F"/>
    <w:rsid w:val="00E06EA9"/>
    <w:rsid w:val="00E12D64"/>
    <w:rsid w:val="00E144F0"/>
    <w:rsid w:val="00E15622"/>
    <w:rsid w:val="00E230B4"/>
    <w:rsid w:val="00E305D3"/>
    <w:rsid w:val="00E3111B"/>
    <w:rsid w:val="00E33BA6"/>
    <w:rsid w:val="00E3712B"/>
    <w:rsid w:val="00E411B4"/>
    <w:rsid w:val="00E412C6"/>
    <w:rsid w:val="00E43255"/>
    <w:rsid w:val="00E45ABB"/>
    <w:rsid w:val="00E5014D"/>
    <w:rsid w:val="00E5082F"/>
    <w:rsid w:val="00E51F06"/>
    <w:rsid w:val="00E54A7F"/>
    <w:rsid w:val="00E72959"/>
    <w:rsid w:val="00E73CF7"/>
    <w:rsid w:val="00E76C6D"/>
    <w:rsid w:val="00E82F59"/>
    <w:rsid w:val="00E85A19"/>
    <w:rsid w:val="00E87050"/>
    <w:rsid w:val="00E910C4"/>
    <w:rsid w:val="00E934C5"/>
    <w:rsid w:val="00E95D63"/>
    <w:rsid w:val="00EA5A45"/>
    <w:rsid w:val="00EB4069"/>
    <w:rsid w:val="00ED08D0"/>
    <w:rsid w:val="00ED3743"/>
    <w:rsid w:val="00ED5881"/>
    <w:rsid w:val="00EE004E"/>
    <w:rsid w:val="00EE3A44"/>
    <w:rsid w:val="00EE4EDD"/>
    <w:rsid w:val="00EF01C4"/>
    <w:rsid w:val="00EF0EC7"/>
    <w:rsid w:val="00EF790E"/>
    <w:rsid w:val="00F00A3F"/>
    <w:rsid w:val="00F11F29"/>
    <w:rsid w:val="00F12797"/>
    <w:rsid w:val="00F13F89"/>
    <w:rsid w:val="00F140E6"/>
    <w:rsid w:val="00F14B42"/>
    <w:rsid w:val="00F17805"/>
    <w:rsid w:val="00F2174E"/>
    <w:rsid w:val="00F306CA"/>
    <w:rsid w:val="00F327C9"/>
    <w:rsid w:val="00F36C8F"/>
    <w:rsid w:val="00F42439"/>
    <w:rsid w:val="00F47303"/>
    <w:rsid w:val="00F47685"/>
    <w:rsid w:val="00F47803"/>
    <w:rsid w:val="00F501E8"/>
    <w:rsid w:val="00F5283B"/>
    <w:rsid w:val="00F538B8"/>
    <w:rsid w:val="00F548B1"/>
    <w:rsid w:val="00F5583C"/>
    <w:rsid w:val="00F57632"/>
    <w:rsid w:val="00F661DC"/>
    <w:rsid w:val="00F66C5E"/>
    <w:rsid w:val="00F70C67"/>
    <w:rsid w:val="00F730D5"/>
    <w:rsid w:val="00F77886"/>
    <w:rsid w:val="00F82F29"/>
    <w:rsid w:val="00F83153"/>
    <w:rsid w:val="00F83F43"/>
    <w:rsid w:val="00F92DF2"/>
    <w:rsid w:val="00F9528A"/>
    <w:rsid w:val="00F96BBF"/>
    <w:rsid w:val="00F971A9"/>
    <w:rsid w:val="00FA0B65"/>
    <w:rsid w:val="00FA0D97"/>
    <w:rsid w:val="00FA3A84"/>
    <w:rsid w:val="00FA68EA"/>
    <w:rsid w:val="00FA69B5"/>
    <w:rsid w:val="00FB727C"/>
    <w:rsid w:val="00FC0389"/>
    <w:rsid w:val="00FC59D7"/>
    <w:rsid w:val="00FC6C27"/>
    <w:rsid w:val="00FD0C45"/>
    <w:rsid w:val="00FD21BA"/>
    <w:rsid w:val="00FD536E"/>
    <w:rsid w:val="00FE18C3"/>
    <w:rsid w:val="00FE235B"/>
    <w:rsid w:val="00FE793F"/>
    <w:rsid w:val="00FE7E7A"/>
    <w:rsid w:val="00FF06AA"/>
    <w:rsid w:val="00FF1C1D"/>
    <w:rsid w:val="00FF3E4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C274A0"/>
  <w14:defaultImageDpi w14:val="300"/>
  <w15:docId w15:val="{BFB0B0C1-4A11-4485-B461-3E3F6F4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1D6"/>
    <w:rPr>
      <w:sz w:val="24"/>
      <w:szCs w:val="24"/>
      <w:lang w:val="en-US" w:eastAsia="en-US"/>
    </w:rPr>
  </w:style>
  <w:style w:type="paragraph" w:styleId="Heading1">
    <w:name w:val="heading 1"/>
    <w:basedOn w:val="Normal"/>
    <w:next w:val="Normal"/>
    <w:qFormat/>
    <w:rsid w:val="006011D6"/>
    <w:pPr>
      <w:keepNext/>
      <w:outlineLvl w:val="0"/>
    </w:pPr>
    <w:rPr>
      <w:rFonts w:ascii="Arial" w:hAnsi="Arial" w:cs="Arial"/>
      <w:b/>
      <w:bCs/>
      <w:sz w:val="28"/>
    </w:rPr>
  </w:style>
  <w:style w:type="paragraph" w:styleId="Heading2">
    <w:name w:val="heading 2"/>
    <w:basedOn w:val="Normal"/>
    <w:next w:val="Normal"/>
    <w:qFormat/>
    <w:rsid w:val="006011D6"/>
    <w:pPr>
      <w:keepNext/>
      <w:tabs>
        <w:tab w:val="left" w:pos="360"/>
      </w:tabs>
      <w:outlineLvl w:val="1"/>
    </w:pPr>
    <w:rPr>
      <w:rFonts w:ascii="Arial" w:hAnsi="Arial" w:cs="Arial"/>
      <w:i/>
      <w:iCs/>
    </w:rPr>
  </w:style>
  <w:style w:type="paragraph" w:styleId="Heading3">
    <w:name w:val="heading 3"/>
    <w:basedOn w:val="Normal"/>
    <w:next w:val="Normal"/>
    <w:qFormat/>
    <w:rsid w:val="006011D6"/>
    <w:pPr>
      <w:keepNext/>
      <w:autoSpaceDE w:val="0"/>
      <w:autoSpaceDN w:val="0"/>
      <w:adjustRightInd w:val="0"/>
      <w:ind w:left="900" w:right="-469"/>
      <w:outlineLvl w:val="2"/>
    </w:pPr>
    <w:rPr>
      <w:rFonts w:ascii="Arial" w:hAnsi="Arial" w:cs="Arial"/>
      <w:i/>
      <w:iCs/>
      <w:sz w:val="20"/>
      <w:szCs w:val="20"/>
    </w:rPr>
  </w:style>
  <w:style w:type="paragraph" w:styleId="Heading4">
    <w:name w:val="heading 4"/>
    <w:basedOn w:val="Normal"/>
    <w:next w:val="Normal"/>
    <w:qFormat/>
    <w:rsid w:val="006011D6"/>
    <w:pPr>
      <w:keepNext/>
      <w:tabs>
        <w:tab w:val="left" w:pos="360"/>
      </w:tabs>
      <w:outlineLvl w:val="3"/>
    </w:pPr>
    <w:rPr>
      <w:rFonts w:ascii="Arial" w:hAnsi="Arial" w:cs="Arial"/>
      <w:i/>
      <w:iCs/>
      <w:sz w:val="20"/>
      <w:szCs w:val="20"/>
    </w:rPr>
  </w:style>
  <w:style w:type="paragraph" w:styleId="Heading5">
    <w:name w:val="heading 5"/>
    <w:basedOn w:val="Normal"/>
    <w:next w:val="Normal"/>
    <w:qFormat/>
    <w:rsid w:val="006011D6"/>
    <w:pPr>
      <w:keepNext/>
      <w:autoSpaceDE w:val="0"/>
      <w:autoSpaceDN w:val="0"/>
      <w:adjustRightInd w:val="0"/>
      <w:jc w:val="center"/>
      <w:outlineLvl w:val="4"/>
    </w:pPr>
    <w:rPr>
      <w:rFonts w:ascii="Arial" w:hAnsi="Arial" w:cs="Arial"/>
      <w:b/>
      <w:bCs/>
      <w:sz w:val="20"/>
      <w:szCs w:val="20"/>
    </w:rPr>
  </w:style>
  <w:style w:type="paragraph" w:styleId="Heading6">
    <w:name w:val="heading 6"/>
    <w:basedOn w:val="Normal"/>
    <w:next w:val="Normal"/>
    <w:qFormat/>
    <w:rsid w:val="006011D6"/>
    <w:pPr>
      <w:keepNext/>
      <w:tabs>
        <w:tab w:val="left" w:pos="108"/>
      </w:tabs>
      <w:autoSpaceDE w:val="0"/>
      <w:autoSpaceDN w:val="0"/>
      <w:adjustRightInd w:val="0"/>
      <w:ind w:left="108"/>
      <w:outlineLvl w:val="5"/>
    </w:pPr>
    <w:rPr>
      <w:rFonts w:ascii="Arial" w:hAnsi="Arial" w:cs="Arial"/>
      <w:b/>
      <w:bCs/>
      <w:iCs/>
      <w:sz w:val="20"/>
    </w:rPr>
  </w:style>
  <w:style w:type="paragraph" w:styleId="Heading7">
    <w:name w:val="heading 7"/>
    <w:basedOn w:val="Normal"/>
    <w:next w:val="Normal"/>
    <w:qFormat/>
    <w:rsid w:val="006011D6"/>
    <w:pPr>
      <w:keepNext/>
      <w:outlineLvl w:val="6"/>
    </w:pPr>
    <w:rPr>
      <w:rFonts w:ascii="Arial" w:hAnsi="Arial" w:cs="Arial"/>
      <w:b/>
      <w:bCs/>
      <w:color w:val="FFFFFF"/>
      <w:sz w:val="20"/>
    </w:rPr>
  </w:style>
  <w:style w:type="paragraph" w:styleId="Heading8">
    <w:name w:val="heading 8"/>
    <w:basedOn w:val="Normal"/>
    <w:next w:val="Normal"/>
    <w:link w:val="Heading8Char"/>
    <w:qFormat/>
    <w:rsid w:val="006011D6"/>
    <w:pPr>
      <w:keepNext/>
      <w:tabs>
        <w:tab w:val="left" w:pos="259"/>
      </w:tabs>
      <w:autoSpaceDE w:val="0"/>
      <w:autoSpaceDN w:val="0"/>
      <w:adjustRightInd w:val="0"/>
      <w:ind w:left="45"/>
      <w:outlineLvl w:val="7"/>
    </w:pPr>
    <w:rPr>
      <w:rFonts w:ascii="Arial" w:hAnsi="Arial" w:cs="Arial"/>
      <w:b/>
      <w:bCs/>
      <w:iCs/>
      <w:sz w:val="20"/>
    </w:rPr>
  </w:style>
  <w:style w:type="paragraph" w:styleId="Heading9">
    <w:name w:val="heading 9"/>
    <w:basedOn w:val="Normal"/>
    <w:next w:val="Normal"/>
    <w:qFormat/>
    <w:rsid w:val="006011D6"/>
    <w:pPr>
      <w:keepNext/>
      <w:tabs>
        <w:tab w:val="left" w:pos="252"/>
      </w:tabs>
      <w:autoSpaceDE w:val="0"/>
      <w:autoSpaceDN w:val="0"/>
      <w:adjustRightInd w:val="0"/>
      <w:ind w:left="360" w:hanging="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1D6"/>
    <w:pPr>
      <w:tabs>
        <w:tab w:val="left" w:pos="360"/>
      </w:tabs>
    </w:pPr>
    <w:rPr>
      <w:rFonts w:ascii="Arial" w:hAnsi="Arial" w:cs="Arial"/>
      <w:b/>
      <w:bCs/>
    </w:rPr>
  </w:style>
  <w:style w:type="paragraph" w:styleId="BlockText">
    <w:name w:val="Block Text"/>
    <w:basedOn w:val="Normal"/>
    <w:semiHidden/>
    <w:rsid w:val="006011D6"/>
    <w:pPr>
      <w:tabs>
        <w:tab w:val="left" w:pos="1260"/>
      </w:tabs>
      <w:autoSpaceDE w:val="0"/>
      <w:autoSpaceDN w:val="0"/>
      <w:adjustRightInd w:val="0"/>
      <w:ind w:left="360" w:right="-469"/>
    </w:pPr>
    <w:rPr>
      <w:rFonts w:ascii="Arial" w:hAnsi="Arial" w:cs="Arial"/>
      <w:i/>
      <w:iCs/>
      <w:sz w:val="20"/>
    </w:rPr>
  </w:style>
  <w:style w:type="paragraph" w:styleId="BodyTextIndent">
    <w:name w:val="Body Text Indent"/>
    <w:basedOn w:val="Normal"/>
    <w:semiHidden/>
    <w:rsid w:val="006011D6"/>
    <w:pPr>
      <w:tabs>
        <w:tab w:val="left" w:pos="1260"/>
        <w:tab w:val="left" w:pos="2700"/>
      </w:tabs>
      <w:ind w:left="360"/>
    </w:pPr>
    <w:rPr>
      <w:rFonts w:ascii="Arial" w:hAnsi="Arial" w:cs="Arial"/>
      <w:sz w:val="20"/>
    </w:rPr>
  </w:style>
  <w:style w:type="paragraph" w:styleId="BodyText2">
    <w:name w:val="Body Text 2"/>
    <w:basedOn w:val="Normal"/>
    <w:semiHidden/>
    <w:rsid w:val="006011D6"/>
    <w:pPr>
      <w:autoSpaceDE w:val="0"/>
      <w:autoSpaceDN w:val="0"/>
      <w:adjustRightInd w:val="0"/>
    </w:pPr>
    <w:rPr>
      <w:rFonts w:ascii="Arial" w:hAnsi="Arial" w:cs="Arial"/>
      <w:sz w:val="20"/>
      <w:szCs w:val="20"/>
    </w:rPr>
  </w:style>
  <w:style w:type="paragraph" w:styleId="DocumentMap">
    <w:name w:val="Document Map"/>
    <w:basedOn w:val="Normal"/>
    <w:semiHidden/>
    <w:rsid w:val="006011D6"/>
    <w:pPr>
      <w:shd w:val="clear" w:color="auto" w:fill="000080"/>
    </w:pPr>
    <w:rPr>
      <w:rFonts w:ascii="Tahoma" w:hAnsi="Tahoma" w:cs="Tahoma"/>
    </w:rPr>
  </w:style>
  <w:style w:type="paragraph" w:styleId="Header">
    <w:name w:val="header"/>
    <w:basedOn w:val="Normal"/>
    <w:semiHidden/>
    <w:rsid w:val="006011D6"/>
    <w:pPr>
      <w:tabs>
        <w:tab w:val="center" w:pos="4320"/>
        <w:tab w:val="right" w:pos="8640"/>
      </w:tabs>
    </w:pPr>
  </w:style>
  <w:style w:type="paragraph" w:styleId="Footer">
    <w:name w:val="footer"/>
    <w:basedOn w:val="Normal"/>
    <w:semiHidden/>
    <w:rsid w:val="006011D6"/>
    <w:pPr>
      <w:tabs>
        <w:tab w:val="center" w:pos="4320"/>
        <w:tab w:val="right" w:pos="8640"/>
      </w:tabs>
    </w:pPr>
  </w:style>
  <w:style w:type="character" w:styleId="Hyperlink">
    <w:name w:val="Hyperlink"/>
    <w:semiHidden/>
    <w:rsid w:val="006011D6"/>
    <w:rPr>
      <w:color w:val="0000FF"/>
      <w:u w:val="single"/>
    </w:rPr>
  </w:style>
  <w:style w:type="character" w:styleId="CommentReference">
    <w:name w:val="annotation reference"/>
    <w:semiHidden/>
    <w:rsid w:val="006011D6"/>
    <w:rPr>
      <w:sz w:val="16"/>
      <w:szCs w:val="16"/>
    </w:rPr>
  </w:style>
  <w:style w:type="paragraph" w:styleId="CommentText">
    <w:name w:val="annotation text"/>
    <w:basedOn w:val="Normal"/>
    <w:semiHidden/>
    <w:rsid w:val="006011D6"/>
    <w:rPr>
      <w:sz w:val="20"/>
      <w:szCs w:val="20"/>
    </w:rPr>
  </w:style>
  <w:style w:type="paragraph" w:styleId="CommentSubject">
    <w:name w:val="annotation subject"/>
    <w:basedOn w:val="CommentText"/>
    <w:next w:val="CommentText"/>
    <w:semiHidden/>
    <w:rsid w:val="006011D6"/>
    <w:rPr>
      <w:b/>
      <w:bCs/>
    </w:rPr>
  </w:style>
  <w:style w:type="paragraph" w:styleId="BalloonText">
    <w:name w:val="Balloon Text"/>
    <w:basedOn w:val="Normal"/>
    <w:semiHidden/>
    <w:rsid w:val="006011D6"/>
    <w:rPr>
      <w:rFonts w:ascii="Tahoma" w:hAnsi="Tahoma" w:cs="Tahoma"/>
      <w:sz w:val="16"/>
      <w:szCs w:val="16"/>
    </w:rPr>
  </w:style>
  <w:style w:type="character" w:styleId="FollowedHyperlink">
    <w:name w:val="FollowedHyperlink"/>
    <w:semiHidden/>
    <w:rsid w:val="006011D6"/>
    <w:rPr>
      <w:color w:val="800080"/>
      <w:u w:val="single"/>
    </w:rPr>
  </w:style>
  <w:style w:type="table" w:styleId="TableGrid">
    <w:name w:val="Table Grid"/>
    <w:basedOn w:val="TableNormal"/>
    <w:uiPriority w:val="59"/>
    <w:rsid w:val="008E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1689"/>
    <w:pPr>
      <w:ind w:left="720"/>
      <w:contextualSpacing/>
    </w:pPr>
  </w:style>
  <w:style w:type="character" w:customStyle="1" w:styleId="Heading8Char">
    <w:name w:val="Heading 8 Char"/>
    <w:link w:val="Heading8"/>
    <w:rsid w:val="00D25F02"/>
    <w:rPr>
      <w:rFonts w:ascii="Arial" w:hAnsi="Arial" w:cs="Arial"/>
      <w:b/>
      <w:bCs/>
      <w:iCs/>
      <w:szCs w:val="24"/>
      <w:lang w:val="en-US" w:eastAsia="en-US"/>
    </w:rPr>
  </w:style>
  <w:style w:type="paragraph" w:styleId="ListParagraph">
    <w:name w:val="List Paragraph"/>
    <w:basedOn w:val="Normal"/>
    <w:uiPriority w:val="72"/>
    <w:qFormat/>
    <w:rsid w:val="008952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Equestrian Federation of Australia (Tasmanian Branch) Inc</vt:lpstr>
    </vt:vector>
  </TitlesOfParts>
  <Company>Department of Justice</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Federation of Australia (Tasmanian Branch) Inc</dc:title>
  <dc:subject/>
  <dc:creator>Simon Brooke</dc:creator>
  <cp:keywords/>
  <dc:description/>
  <cp:lastModifiedBy>Andrea Watson</cp:lastModifiedBy>
  <cp:revision>2</cp:revision>
  <cp:lastPrinted>2014-09-23T06:11:00Z</cp:lastPrinted>
  <dcterms:created xsi:type="dcterms:W3CDTF">2018-06-01T01:03:00Z</dcterms:created>
  <dcterms:modified xsi:type="dcterms:W3CDTF">2018-06-01T01:03:00Z</dcterms:modified>
</cp:coreProperties>
</file>