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1093F" w14:textId="77777777" w:rsidR="00F83F43" w:rsidRDefault="00FA68EA">
      <w:pPr>
        <w:rPr>
          <w:rFonts w:ascii="Arial" w:hAnsi="Arial" w:cs="Arial"/>
          <w:b/>
          <w:bCs/>
          <w:caps/>
          <w:lang w:val="en-AU"/>
        </w:rPr>
      </w:pPr>
      <w:r>
        <w:rPr>
          <w:noProof/>
          <w:lang w:val="en-AU" w:eastAsia="en-AU"/>
        </w:rPr>
        <w:drawing>
          <wp:anchor distT="0" distB="0" distL="114300" distR="114300" simplePos="0" relativeHeight="251657728" behindDoc="1" locked="0" layoutInCell="1" allowOverlap="1" wp14:anchorId="58853851" wp14:editId="09CE738A">
            <wp:simplePos x="0" y="0"/>
            <wp:positionH relativeFrom="column">
              <wp:posOffset>5257800</wp:posOffset>
            </wp:positionH>
            <wp:positionV relativeFrom="paragraph">
              <wp:posOffset>-455930</wp:posOffset>
            </wp:positionV>
            <wp:extent cx="914400" cy="914400"/>
            <wp:effectExtent l="0" t="0" r="0" b="0"/>
            <wp:wrapNone/>
            <wp:docPr id="2" name="Picture 2" descr="TEC%20logo%20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C%20logo%20onl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p w14:paraId="36DC9559" w14:textId="77777777" w:rsidR="00F83F43" w:rsidRDefault="00F83F43">
      <w:pPr>
        <w:rPr>
          <w:rFonts w:ascii="Arial" w:hAnsi="Arial" w:cs="Arial"/>
          <w:b/>
          <w:bCs/>
          <w:caps/>
        </w:rPr>
      </w:pPr>
      <w:r>
        <w:rPr>
          <w:rFonts w:ascii="Arial" w:hAnsi="Arial" w:cs="Arial"/>
          <w:b/>
          <w:bCs/>
          <w:caps/>
        </w:rPr>
        <w:t>Tasmanian Equestrian Centre Board of Management</w:t>
      </w:r>
    </w:p>
    <w:p w14:paraId="475A3A8B" w14:textId="77777777" w:rsidR="00F83F43" w:rsidRDefault="00F83F43">
      <w:pPr>
        <w:rPr>
          <w:rFonts w:ascii="Arial" w:hAnsi="Arial" w:cs="Arial"/>
          <w:b/>
          <w:bCs/>
          <w:sz w:val="20"/>
        </w:rPr>
      </w:pPr>
    </w:p>
    <w:p w14:paraId="6B84BDB6" w14:textId="0E8F0D0B" w:rsidR="00F83F43" w:rsidRDefault="00F83F43" w:rsidP="00F83F43">
      <w:pPr>
        <w:autoSpaceDE w:val="0"/>
        <w:autoSpaceDN w:val="0"/>
        <w:adjustRightInd w:val="0"/>
        <w:rPr>
          <w:rFonts w:ascii="Arial" w:hAnsi="Arial" w:cs="Arial"/>
          <w:b/>
          <w:bCs/>
          <w:sz w:val="20"/>
        </w:rPr>
      </w:pPr>
      <w:r>
        <w:rPr>
          <w:rFonts w:ascii="Arial" w:hAnsi="Arial" w:cs="Arial"/>
          <w:b/>
          <w:bCs/>
          <w:sz w:val="20"/>
        </w:rPr>
        <w:t>Minutes of th</w:t>
      </w:r>
      <w:r w:rsidR="00993101">
        <w:rPr>
          <w:rFonts w:ascii="Arial" w:hAnsi="Arial" w:cs="Arial"/>
          <w:b/>
          <w:bCs/>
          <w:sz w:val="20"/>
        </w:rPr>
        <w:t xml:space="preserve">e </w:t>
      </w:r>
      <w:r w:rsidR="00E412C6">
        <w:rPr>
          <w:rFonts w:ascii="Arial" w:hAnsi="Arial" w:cs="Arial"/>
          <w:b/>
          <w:bCs/>
          <w:sz w:val="20"/>
        </w:rPr>
        <w:t>Board Meet</w:t>
      </w:r>
      <w:r w:rsidR="00635804">
        <w:rPr>
          <w:rFonts w:ascii="Arial" w:hAnsi="Arial" w:cs="Arial"/>
          <w:b/>
          <w:bCs/>
          <w:sz w:val="20"/>
        </w:rPr>
        <w:t xml:space="preserve">ing held on Tuesday </w:t>
      </w:r>
      <w:r w:rsidR="001E0933">
        <w:rPr>
          <w:rFonts w:ascii="Arial" w:hAnsi="Arial" w:cs="Arial"/>
          <w:b/>
          <w:bCs/>
          <w:sz w:val="20"/>
        </w:rPr>
        <w:t>4</w:t>
      </w:r>
      <w:r w:rsidR="00CD4AB7" w:rsidRPr="00CD4AB7">
        <w:rPr>
          <w:rFonts w:ascii="Arial" w:hAnsi="Arial" w:cs="Arial"/>
          <w:b/>
          <w:bCs/>
          <w:sz w:val="20"/>
          <w:vertAlign w:val="superscript"/>
        </w:rPr>
        <w:t>th</w:t>
      </w:r>
      <w:r w:rsidR="00CD4AB7">
        <w:rPr>
          <w:rFonts w:ascii="Arial" w:hAnsi="Arial" w:cs="Arial"/>
          <w:b/>
          <w:bCs/>
          <w:sz w:val="20"/>
        </w:rPr>
        <w:t xml:space="preserve"> </w:t>
      </w:r>
      <w:r w:rsidR="001E0933">
        <w:rPr>
          <w:rFonts w:ascii="Arial" w:hAnsi="Arial" w:cs="Arial"/>
          <w:b/>
          <w:bCs/>
          <w:sz w:val="20"/>
        </w:rPr>
        <w:t>September</w:t>
      </w:r>
      <w:r w:rsidR="001D37F6">
        <w:rPr>
          <w:rFonts w:ascii="Arial" w:hAnsi="Arial" w:cs="Arial"/>
          <w:b/>
          <w:bCs/>
          <w:sz w:val="20"/>
        </w:rPr>
        <w:t xml:space="preserve"> 2018</w:t>
      </w:r>
      <w:r>
        <w:rPr>
          <w:rFonts w:ascii="Arial" w:hAnsi="Arial" w:cs="Arial"/>
          <w:b/>
          <w:bCs/>
          <w:sz w:val="20"/>
        </w:rPr>
        <w:t xml:space="preserve">, at The </w:t>
      </w:r>
      <w:r w:rsidR="00CD4AB7">
        <w:rPr>
          <w:rFonts w:ascii="Arial" w:hAnsi="Arial" w:cs="Arial"/>
          <w:b/>
          <w:bCs/>
          <w:sz w:val="20"/>
        </w:rPr>
        <w:t>Foreshore Tavern</w:t>
      </w:r>
      <w:r w:rsidR="004F7670">
        <w:rPr>
          <w:rFonts w:ascii="Arial" w:hAnsi="Arial" w:cs="Arial"/>
          <w:b/>
          <w:bCs/>
          <w:sz w:val="20"/>
        </w:rPr>
        <w:t>,</w:t>
      </w:r>
      <w:r w:rsidR="00C25384">
        <w:rPr>
          <w:rFonts w:ascii="Arial" w:hAnsi="Arial" w:cs="Arial"/>
          <w:b/>
          <w:bCs/>
          <w:sz w:val="20"/>
        </w:rPr>
        <w:t xml:space="preserve"> </w:t>
      </w:r>
      <w:r w:rsidR="00415E99">
        <w:rPr>
          <w:rFonts w:ascii="Arial" w:hAnsi="Arial" w:cs="Arial"/>
          <w:b/>
          <w:bCs/>
          <w:sz w:val="20"/>
        </w:rPr>
        <w:t>Lauderdale</w:t>
      </w:r>
      <w:r w:rsidR="001E0933">
        <w:rPr>
          <w:rFonts w:ascii="Arial" w:hAnsi="Arial" w:cs="Arial"/>
          <w:b/>
          <w:bCs/>
          <w:sz w:val="20"/>
        </w:rPr>
        <w:t>. Meeting opened 7.24pm</w:t>
      </w:r>
      <w:r>
        <w:rPr>
          <w:rFonts w:ascii="Arial" w:hAnsi="Arial" w:cs="Arial"/>
          <w:b/>
          <w:bCs/>
          <w:sz w:val="20"/>
        </w:rPr>
        <w:t>.</w:t>
      </w:r>
    </w:p>
    <w:p w14:paraId="5E6ED970" w14:textId="77777777" w:rsidR="00F83F43" w:rsidRDefault="00F83F43"/>
    <w:tbl>
      <w:tblPr>
        <w:tblW w:w="0" w:type="auto"/>
        <w:tblInd w:w="108" w:type="dxa"/>
        <w:tblBorders>
          <w:top w:val="single" w:sz="4" w:space="0" w:color="auto"/>
          <w:bottom w:val="single" w:sz="4" w:space="0" w:color="auto"/>
        </w:tblBorders>
        <w:shd w:val="clear" w:color="auto" w:fill="E6E6E6"/>
        <w:tblLook w:val="00A0" w:firstRow="1" w:lastRow="0" w:firstColumn="1" w:lastColumn="0" w:noHBand="0" w:noVBand="0"/>
      </w:tblPr>
      <w:tblGrid>
        <w:gridCol w:w="9433"/>
      </w:tblGrid>
      <w:tr w:rsidR="00F83F43" w14:paraId="417E160E" w14:textId="77777777">
        <w:trPr>
          <w:trHeight w:val="226"/>
        </w:trPr>
        <w:tc>
          <w:tcPr>
            <w:tcW w:w="9540" w:type="dxa"/>
            <w:shd w:val="clear" w:color="auto" w:fill="E6E6E6"/>
          </w:tcPr>
          <w:p w14:paraId="5D98944C" w14:textId="77777777" w:rsidR="00F83F43" w:rsidRDefault="00F83F43">
            <w:pPr>
              <w:pStyle w:val="BodyText"/>
              <w:jc w:val="center"/>
            </w:pPr>
            <w:r>
              <w:t>MINUTES</w:t>
            </w:r>
          </w:p>
        </w:tc>
      </w:tr>
    </w:tbl>
    <w:p w14:paraId="1D20E6E3" w14:textId="77777777" w:rsidR="00F83F43" w:rsidRDefault="00F83F43">
      <w:pPr>
        <w:rPr>
          <w:rFonts w:ascii="Arial" w:hAnsi="Arial" w:cs="Arial"/>
          <w:b/>
          <w:bCs/>
          <w:sz w:val="20"/>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679"/>
        <w:gridCol w:w="8744"/>
      </w:tblGrid>
      <w:tr w:rsidR="00F83F43" w14:paraId="19701D10" w14:textId="77777777">
        <w:tc>
          <w:tcPr>
            <w:tcW w:w="684" w:type="dxa"/>
            <w:shd w:val="clear" w:color="auto" w:fill="000000"/>
          </w:tcPr>
          <w:p w14:paraId="1246571A" w14:textId="77777777" w:rsidR="00F83F43" w:rsidRDefault="00F83F43">
            <w:pPr>
              <w:tabs>
                <w:tab w:val="left" w:pos="360"/>
              </w:tabs>
              <w:rPr>
                <w:rFonts w:ascii="Arial" w:hAnsi="Arial" w:cs="Arial"/>
                <w:caps/>
                <w:sz w:val="20"/>
                <w:szCs w:val="20"/>
              </w:rPr>
            </w:pPr>
            <w:r>
              <w:rPr>
                <w:rFonts w:ascii="Arial" w:hAnsi="Arial" w:cs="Arial"/>
                <w:b/>
                <w:bCs/>
                <w:caps/>
                <w:sz w:val="20"/>
                <w:szCs w:val="20"/>
              </w:rPr>
              <w:t xml:space="preserve">1. </w:t>
            </w:r>
          </w:p>
        </w:tc>
        <w:tc>
          <w:tcPr>
            <w:tcW w:w="8856" w:type="dxa"/>
            <w:shd w:val="clear" w:color="auto" w:fill="000000"/>
          </w:tcPr>
          <w:p w14:paraId="2F88429C" w14:textId="77777777" w:rsidR="00F83F43" w:rsidRDefault="00F83F43">
            <w:pPr>
              <w:tabs>
                <w:tab w:val="left" w:pos="360"/>
              </w:tabs>
              <w:rPr>
                <w:rFonts w:ascii="Arial" w:hAnsi="Arial" w:cs="Arial"/>
                <w:i/>
                <w:iCs/>
                <w:caps/>
                <w:sz w:val="20"/>
                <w:szCs w:val="20"/>
              </w:rPr>
            </w:pPr>
            <w:r>
              <w:rPr>
                <w:rFonts w:ascii="Arial" w:hAnsi="Arial" w:cs="Arial"/>
                <w:b/>
                <w:bCs/>
                <w:caps/>
                <w:sz w:val="20"/>
                <w:szCs w:val="20"/>
              </w:rPr>
              <w:t>Welcome &amp; Apologies</w:t>
            </w:r>
          </w:p>
        </w:tc>
      </w:tr>
    </w:tbl>
    <w:p w14:paraId="7D179FBD" w14:textId="77777777" w:rsidR="00F83F43" w:rsidRDefault="00F83F43">
      <w:pPr>
        <w:tabs>
          <w:tab w:val="left" w:pos="360"/>
        </w:tabs>
        <w:rPr>
          <w:rFonts w:ascii="Arial" w:hAnsi="Arial" w:cs="Arial"/>
          <w:b/>
          <w:bCs/>
          <w:sz w:val="20"/>
        </w:rPr>
      </w:pPr>
    </w:p>
    <w:p w14:paraId="0E5806F5" w14:textId="0333CAE7" w:rsidR="00CD4AB7" w:rsidRDefault="00F83F43" w:rsidP="00CD4AB7">
      <w:pPr>
        <w:tabs>
          <w:tab w:val="left" w:pos="900"/>
        </w:tabs>
        <w:autoSpaceDE w:val="0"/>
        <w:autoSpaceDN w:val="0"/>
        <w:adjustRightInd w:val="0"/>
        <w:ind w:left="900" w:hanging="900"/>
        <w:rPr>
          <w:rFonts w:ascii="Arial" w:hAnsi="Arial" w:cs="Arial"/>
          <w:sz w:val="20"/>
        </w:rPr>
      </w:pPr>
      <w:r>
        <w:rPr>
          <w:rFonts w:ascii="Arial" w:hAnsi="Arial" w:cs="Arial"/>
          <w:sz w:val="20"/>
          <w:szCs w:val="20"/>
        </w:rPr>
        <w:t xml:space="preserve">Present:  </w:t>
      </w:r>
      <w:r>
        <w:rPr>
          <w:rFonts w:ascii="Arial" w:hAnsi="Arial" w:cs="Arial"/>
          <w:sz w:val="20"/>
          <w:szCs w:val="20"/>
        </w:rPr>
        <w:tab/>
      </w:r>
      <w:r w:rsidR="00295C36">
        <w:rPr>
          <w:rFonts w:ascii="Arial" w:hAnsi="Arial" w:cs="Arial"/>
          <w:sz w:val="20"/>
        </w:rPr>
        <w:t xml:space="preserve">Kate </w:t>
      </w:r>
      <w:proofErr w:type="spellStart"/>
      <w:r w:rsidR="00295C36">
        <w:rPr>
          <w:rFonts w:ascii="Arial" w:hAnsi="Arial" w:cs="Arial"/>
          <w:sz w:val="20"/>
        </w:rPr>
        <w:t>Cawthorn</w:t>
      </w:r>
      <w:proofErr w:type="spellEnd"/>
      <w:r w:rsidR="00295C36">
        <w:rPr>
          <w:rFonts w:ascii="Arial" w:hAnsi="Arial" w:cs="Arial"/>
          <w:sz w:val="20"/>
        </w:rPr>
        <w:t xml:space="preserve"> (Acting Chairperson)</w:t>
      </w:r>
      <w:r>
        <w:rPr>
          <w:rFonts w:ascii="Arial" w:hAnsi="Arial" w:cs="Arial"/>
          <w:sz w:val="20"/>
        </w:rPr>
        <w:t>,</w:t>
      </w:r>
      <w:r w:rsidR="00AA7110">
        <w:rPr>
          <w:rFonts w:ascii="Arial" w:hAnsi="Arial" w:cs="Arial"/>
          <w:sz w:val="20"/>
        </w:rPr>
        <w:t xml:space="preserve"> </w:t>
      </w:r>
      <w:r w:rsidR="00295C36">
        <w:rPr>
          <w:rFonts w:ascii="Arial" w:hAnsi="Arial" w:cs="Arial"/>
          <w:sz w:val="20"/>
        </w:rPr>
        <w:t>Karen Allen (DT Rep),</w:t>
      </w:r>
      <w:r w:rsidR="00AA7110">
        <w:rPr>
          <w:rFonts w:ascii="Arial" w:hAnsi="Arial" w:cs="Arial"/>
          <w:sz w:val="20"/>
        </w:rPr>
        <w:t xml:space="preserve"> Lynda </w:t>
      </w:r>
      <w:proofErr w:type="spellStart"/>
      <w:r w:rsidR="00AA7110">
        <w:rPr>
          <w:rFonts w:ascii="Arial" w:hAnsi="Arial" w:cs="Arial"/>
          <w:sz w:val="20"/>
        </w:rPr>
        <w:t>Lonergan</w:t>
      </w:r>
      <w:proofErr w:type="spellEnd"/>
      <w:r w:rsidR="00AA7110">
        <w:rPr>
          <w:rFonts w:ascii="Arial" w:hAnsi="Arial" w:cs="Arial"/>
          <w:sz w:val="20"/>
        </w:rPr>
        <w:t xml:space="preserve"> (Casual User Rep)</w:t>
      </w:r>
      <w:r w:rsidR="00295C36">
        <w:rPr>
          <w:rFonts w:ascii="Arial" w:hAnsi="Arial" w:cs="Arial"/>
          <w:sz w:val="20"/>
        </w:rPr>
        <w:t xml:space="preserve">, Rochelle </w:t>
      </w:r>
      <w:proofErr w:type="spellStart"/>
      <w:r w:rsidR="00295C36">
        <w:rPr>
          <w:rFonts w:ascii="Arial" w:hAnsi="Arial" w:cs="Arial"/>
          <w:sz w:val="20"/>
        </w:rPr>
        <w:t>Finearty</w:t>
      </w:r>
      <w:proofErr w:type="spellEnd"/>
      <w:r w:rsidR="00295C36">
        <w:rPr>
          <w:rFonts w:ascii="Arial" w:hAnsi="Arial" w:cs="Arial"/>
          <w:sz w:val="20"/>
        </w:rPr>
        <w:t>/</w:t>
      </w:r>
      <w:proofErr w:type="spellStart"/>
      <w:r w:rsidR="00295C36">
        <w:rPr>
          <w:rFonts w:ascii="Arial" w:hAnsi="Arial" w:cs="Arial"/>
          <w:sz w:val="20"/>
        </w:rPr>
        <w:t>Ngaire</w:t>
      </w:r>
      <w:proofErr w:type="spellEnd"/>
      <w:r w:rsidR="00295C36">
        <w:rPr>
          <w:rFonts w:ascii="Arial" w:hAnsi="Arial" w:cs="Arial"/>
          <w:sz w:val="20"/>
        </w:rPr>
        <w:t xml:space="preserve"> Young (STEA reps), Jo Fish (H&amp;D rep), </w:t>
      </w:r>
      <w:r w:rsidR="00EA78A1">
        <w:rPr>
          <w:rFonts w:ascii="Arial" w:hAnsi="Arial" w:cs="Arial"/>
          <w:sz w:val="20"/>
        </w:rPr>
        <w:t xml:space="preserve">Erin </w:t>
      </w:r>
      <w:proofErr w:type="spellStart"/>
      <w:r w:rsidR="00EA78A1">
        <w:rPr>
          <w:rFonts w:ascii="Arial" w:hAnsi="Arial" w:cs="Arial"/>
          <w:sz w:val="20"/>
        </w:rPr>
        <w:t>Hunn</w:t>
      </w:r>
      <w:proofErr w:type="spellEnd"/>
      <w:r w:rsidR="00EA78A1">
        <w:rPr>
          <w:rFonts w:ascii="Arial" w:hAnsi="Arial" w:cs="Arial"/>
          <w:sz w:val="20"/>
        </w:rPr>
        <w:t xml:space="preserve">, </w:t>
      </w:r>
      <w:r w:rsidR="00295C36">
        <w:rPr>
          <w:rFonts w:ascii="Arial" w:hAnsi="Arial" w:cs="Arial"/>
          <w:sz w:val="20"/>
        </w:rPr>
        <w:t xml:space="preserve">Alex Marshall, Jennifer Briggs, Kate </w:t>
      </w:r>
      <w:proofErr w:type="spellStart"/>
      <w:r w:rsidR="00295C36">
        <w:rPr>
          <w:rFonts w:ascii="Arial" w:hAnsi="Arial" w:cs="Arial"/>
          <w:sz w:val="20"/>
        </w:rPr>
        <w:t>Guinane</w:t>
      </w:r>
      <w:proofErr w:type="spellEnd"/>
      <w:r w:rsidR="00295C36">
        <w:rPr>
          <w:rFonts w:ascii="Arial" w:hAnsi="Arial" w:cs="Arial"/>
          <w:sz w:val="20"/>
        </w:rPr>
        <w:t>, Melissa Curtain</w:t>
      </w:r>
    </w:p>
    <w:p w14:paraId="620F8AB1" w14:textId="77777777" w:rsidR="00F83F43" w:rsidRDefault="00F83F43" w:rsidP="00F83F43">
      <w:pPr>
        <w:tabs>
          <w:tab w:val="left" w:pos="900"/>
        </w:tabs>
        <w:autoSpaceDE w:val="0"/>
        <w:autoSpaceDN w:val="0"/>
        <w:adjustRightInd w:val="0"/>
        <w:rPr>
          <w:rFonts w:ascii="Arial" w:hAnsi="Arial" w:cs="Arial"/>
          <w:sz w:val="20"/>
        </w:rPr>
      </w:pPr>
    </w:p>
    <w:p w14:paraId="09489028" w14:textId="27DB63BB" w:rsidR="00F83F43" w:rsidRDefault="00B343CC" w:rsidP="00F83F43">
      <w:pPr>
        <w:tabs>
          <w:tab w:val="left" w:pos="900"/>
        </w:tabs>
        <w:autoSpaceDE w:val="0"/>
        <w:autoSpaceDN w:val="0"/>
        <w:adjustRightInd w:val="0"/>
        <w:ind w:left="900" w:hanging="900"/>
        <w:rPr>
          <w:rFonts w:ascii="Arial" w:hAnsi="Arial" w:cs="Arial"/>
          <w:sz w:val="20"/>
        </w:rPr>
      </w:pPr>
      <w:r>
        <w:rPr>
          <w:rFonts w:ascii="Arial" w:hAnsi="Arial" w:cs="Arial"/>
          <w:color w:val="000000"/>
          <w:sz w:val="20"/>
        </w:rPr>
        <w:t>Apologies</w:t>
      </w:r>
      <w:r w:rsidR="00635804">
        <w:rPr>
          <w:rFonts w:ascii="Arial" w:hAnsi="Arial" w:cs="Arial"/>
          <w:color w:val="000000"/>
          <w:sz w:val="20"/>
        </w:rPr>
        <w:t>:</w:t>
      </w:r>
      <w:r w:rsidR="006E5ACA">
        <w:rPr>
          <w:rFonts w:ascii="Arial" w:hAnsi="Arial" w:cs="Arial"/>
          <w:sz w:val="20"/>
        </w:rPr>
        <w:t xml:space="preserve"> </w:t>
      </w:r>
      <w:r w:rsidR="00EA78A1">
        <w:rPr>
          <w:rFonts w:ascii="Arial" w:hAnsi="Arial" w:cs="Arial"/>
          <w:sz w:val="20"/>
        </w:rPr>
        <w:t>Nicky Brown (SJ rep</w:t>
      </w:r>
      <w:r w:rsidR="00632EBE">
        <w:rPr>
          <w:rFonts w:ascii="Arial" w:hAnsi="Arial" w:cs="Arial"/>
          <w:sz w:val="20"/>
        </w:rPr>
        <w:t>)</w:t>
      </w:r>
      <w:r w:rsidR="00EA78A1">
        <w:rPr>
          <w:rFonts w:ascii="Arial" w:hAnsi="Arial" w:cs="Arial"/>
          <w:sz w:val="20"/>
        </w:rPr>
        <w:t>.</w:t>
      </w:r>
    </w:p>
    <w:p w14:paraId="3FCEF891" w14:textId="77777777" w:rsidR="00772C01" w:rsidRDefault="00772C01" w:rsidP="00F83F43">
      <w:pPr>
        <w:tabs>
          <w:tab w:val="left" w:pos="900"/>
        </w:tabs>
        <w:autoSpaceDE w:val="0"/>
        <w:autoSpaceDN w:val="0"/>
        <w:adjustRightInd w:val="0"/>
        <w:ind w:left="900" w:hanging="900"/>
        <w:rPr>
          <w:rFonts w:ascii="Arial" w:hAnsi="Arial" w:cs="Arial"/>
          <w:sz w:val="20"/>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679"/>
        <w:gridCol w:w="8744"/>
      </w:tblGrid>
      <w:tr w:rsidR="00772C01" w14:paraId="6EE05C17" w14:textId="77777777" w:rsidTr="00496B52">
        <w:tc>
          <w:tcPr>
            <w:tcW w:w="684" w:type="dxa"/>
            <w:shd w:val="clear" w:color="auto" w:fill="000000"/>
          </w:tcPr>
          <w:p w14:paraId="0222A8B3" w14:textId="77777777" w:rsidR="00772C01" w:rsidRDefault="00772C01" w:rsidP="00496B52">
            <w:pPr>
              <w:tabs>
                <w:tab w:val="left" w:pos="360"/>
              </w:tabs>
              <w:rPr>
                <w:rFonts w:ascii="Arial" w:hAnsi="Arial" w:cs="Arial"/>
                <w:sz w:val="20"/>
              </w:rPr>
            </w:pPr>
            <w:r>
              <w:rPr>
                <w:rFonts w:ascii="Arial" w:hAnsi="Arial" w:cs="Arial"/>
                <w:b/>
                <w:bCs/>
                <w:sz w:val="20"/>
              </w:rPr>
              <w:t xml:space="preserve">2. </w:t>
            </w:r>
          </w:p>
        </w:tc>
        <w:tc>
          <w:tcPr>
            <w:tcW w:w="8856" w:type="dxa"/>
            <w:shd w:val="clear" w:color="auto" w:fill="000000"/>
          </w:tcPr>
          <w:p w14:paraId="06AE7C39" w14:textId="77777777" w:rsidR="00772C01" w:rsidRDefault="00772C01" w:rsidP="00496B52">
            <w:pPr>
              <w:pStyle w:val="CommentSubject"/>
              <w:tabs>
                <w:tab w:val="left" w:pos="360"/>
              </w:tabs>
              <w:rPr>
                <w:rFonts w:ascii="Arial" w:hAnsi="Arial" w:cs="Arial"/>
                <w:bCs w:val="0"/>
                <w:i/>
                <w:iCs/>
                <w:caps/>
              </w:rPr>
            </w:pPr>
            <w:r>
              <w:rPr>
                <w:rFonts w:ascii="Arial" w:hAnsi="Arial" w:cs="Arial"/>
                <w:bCs w:val="0"/>
                <w:caps/>
              </w:rPr>
              <w:t xml:space="preserve">Confirmation of the minutes of the previous meeting </w:t>
            </w:r>
          </w:p>
        </w:tc>
      </w:tr>
    </w:tbl>
    <w:p w14:paraId="3039D6D5" w14:textId="77777777" w:rsidR="00772C01" w:rsidRDefault="00772C01" w:rsidP="00772C01">
      <w:pPr>
        <w:tabs>
          <w:tab w:val="left" w:pos="360"/>
        </w:tabs>
        <w:rPr>
          <w:rFonts w:ascii="Arial" w:hAnsi="Arial" w:cs="Arial"/>
          <w:b/>
          <w:sz w:val="20"/>
        </w:rPr>
      </w:pPr>
    </w:p>
    <w:p w14:paraId="35F37715" w14:textId="7125F1FD" w:rsidR="00772C01" w:rsidRDefault="00772C01" w:rsidP="00772C01">
      <w:pPr>
        <w:tabs>
          <w:tab w:val="left" w:pos="900"/>
        </w:tabs>
        <w:autoSpaceDE w:val="0"/>
        <w:autoSpaceDN w:val="0"/>
        <w:adjustRightInd w:val="0"/>
        <w:ind w:left="900" w:hanging="900"/>
        <w:rPr>
          <w:rFonts w:ascii="Arial" w:hAnsi="Arial" w:cs="Arial"/>
          <w:sz w:val="20"/>
        </w:rPr>
      </w:pPr>
      <w:r>
        <w:rPr>
          <w:bCs/>
          <w:sz w:val="20"/>
          <w:szCs w:val="20"/>
        </w:rPr>
        <w:tab/>
      </w:r>
      <w:r w:rsidR="001C2890">
        <w:rPr>
          <w:rFonts w:ascii="Arial" w:hAnsi="Arial" w:cs="Arial"/>
          <w:sz w:val="20"/>
          <w:szCs w:val="20"/>
        </w:rPr>
        <w:t xml:space="preserve">MOVED: </w:t>
      </w:r>
      <w:r w:rsidR="007B3002">
        <w:rPr>
          <w:rFonts w:ascii="Arial" w:hAnsi="Arial" w:cs="Arial"/>
          <w:sz w:val="20"/>
          <w:szCs w:val="20"/>
        </w:rPr>
        <w:t xml:space="preserve">Kate </w:t>
      </w:r>
      <w:proofErr w:type="spellStart"/>
      <w:r w:rsidR="007B3002">
        <w:rPr>
          <w:rFonts w:ascii="Arial" w:hAnsi="Arial" w:cs="Arial"/>
          <w:sz w:val="20"/>
          <w:szCs w:val="20"/>
        </w:rPr>
        <w:t>Cawthorn</w:t>
      </w:r>
      <w:proofErr w:type="spellEnd"/>
      <w:r w:rsidR="00022735">
        <w:rPr>
          <w:rFonts w:ascii="Arial" w:hAnsi="Arial" w:cs="Arial"/>
          <w:sz w:val="20"/>
          <w:szCs w:val="20"/>
        </w:rPr>
        <w:t xml:space="preserve"> SECONDED: </w:t>
      </w:r>
      <w:r w:rsidR="00E36815">
        <w:rPr>
          <w:rFonts w:ascii="Arial" w:hAnsi="Arial" w:cs="Arial"/>
          <w:sz w:val="20"/>
          <w:szCs w:val="20"/>
        </w:rPr>
        <w:t>Alex Marshall</w:t>
      </w:r>
      <w:r w:rsidR="001D37F6">
        <w:rPr>
          <w:rFonts w:ascii="Arial" w:hAnsi="Arial" w:cs="Arial"/>
          <w:sz w:val="20"/>
          <w:szCs w:val="20"/>
        </w:rPr>
        <w:t xml:space="preserve"> </w:t>
      </w:r>
      <w:r w:rsidR="007A058D">
        <w:rPr>
          <w:rFonts w:ascii="Arial" w:hAnsi="Arial" w:cs="Arial"/>
          <w:sz w:val="20"/>
          <w:szCs w:val="20"/>
        </w:rPr>
        <w:t>and CARRIED “That the minutes of the Board meeting held on</w:t>
      </w:r>
      <w:r w:rsidR="00CD4AB7">
        <w:rPr>
          <w:rFonts w:ascii="Arial" w:hAnsi="Arial" w:cs="Arial"/>
          <w:sz w:val="20"/>
          <w:szCs w:val="20"/>
        </w:rPr>
        <w:t xml:space="preserve"> </w:t>
      </w:r>
      <w:r w:rsidR="007B3002">
        <w:rPr>
          <w:rFonts w:ascii="Arial" w:hAnsi="Arial" w:cs="Arial"/>
          <w:sz w:val="20"/>
          <w:szCs w:val="20"/>
        </w:rPr>
        <w:t>10</w:t>
      </w:r>
      <w:r w:rsidR="00CD4AB7" w:rsidRPr="00CD4AB7">
        <w:rPr>
          <w:rFonts w:ascii="Arial" w:hAnsi="Arial" w:cs="Arial"/>
          <w:sz w:val="20"/>
          <w:szCs w:val="20"/>
          <w:vertAlign w:val="superscript"/>
        </w:rPr>
        <w:t>th</w:t>
      </w:r>
      <w:r w:rsidR="00560373">
        <w:rPr>
          <w:rFonts w:ascii="Arial" w:hAnsi="Arial" w:cs="Arial"/>
          <w:sz w:val="20"/>
          <w:szCs w:val="20"/>
        </w:rPr>
        <w:t xml:space="preserve"> </w:t>
      </w:r>
      <w:r w:rsidR="007B3002">
        <w:rPr>
          <w:rFonts w:ascii="Arial" w:hAnsi="Arial" w:cs="Arial"/>
          <w:sz w:val="20"/>
          <w:szCs w:val="20"/>
        </w:rPr>
        <w:t>Jul</w:t>
      </w:r>
      <w:r w:rsidR="00560373">
        <w:rPr>
          <w:rFonts w:ascii="Arial" w:hAnsi="Arial" w:cs="Arial"/>
          <w:sz w:val="20"/>
          <w:szCs w:val="20"/>
        </w:rPr>
        <w:t>y</w:t>
      </w:r>
      <w:r w:rsidR="00CD4AB7">
        <w:rPr>
          <w:rFonts w:ascii="Arial" w:hAnsi="Arial" w:cs="Arial"/>
          <w:sz w:val="20"/>
          <w:szCs w:val="20"/>
        </w:rPr>
        <w:t xml:space="preserve"> 2018</w:t>
      </w:r>
      <w:r w:rsidR="007A058D">
        <w:rPr>
          <w:rFonts w:ascii="Arial" w:hAnsi="Arial" w:cs="Arial"/>
          <w:sz w:val="20"/>
          <w:szCs w:val="20"/>
        </w:rPr>
        <w:t xml:space="preserve"> are accepted as a true and correct record of that meeting</w:t>
      </w:r>
      <w:r>
        <w:rPr>
          <w:rFonts w:ascii="Arial" w:hAnsi="Arial" w:cs="Arial"/>
          <w:sz w:val="20"/>
          <w:szCs w:val="20"/>
        </w:rPr>
        <w:t>.”</w:t>
      </w:r>
    </w:p>
    <w:p w14:paraId="582C21F7" w14:textId="77777777" w:rsidR="00F83F43" w:rsidRPr="00A27613" w:rsidRDefault="00F83F43" w:rsidP="00452A2B">
      <w:pPr>
        <w:tabs>
          <w:tab w:val="left" w:pos="360"/>
        </w:tabs>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
        <w:gridCol w:w="4726"/>
        <w:gridCol w:w="3734"/>
      </w:tblGrid>
      <w:tr w:rsidR="00F83F43" w14:paraId="3725ADA4" w14:textId="77777777" w:rsidTr="00E72959">
        <w:tc>
          <w:tcPr>
            <w:tcW w:w="963" w:type="dxa"/>
            <w:tcBorders>
              <w:top w:val="single" w:sz="4" w:space="0" w:color="FFFFFF"/>
              <w:left w:val="single" w:sz="4" w:space="0" w:color="FFFFFF"/>
              <w:bottom w:val="single" w:sz="4" w:space="0" w:color="FFFFFF"/>
              <w:right w:val="single" w:sz="4" w:space="0" w:color="FFFFFF"/>
            </w:tcBorders>
            <w:shd w:val="clear" w:color="auto" w:fill="000000"/>
          </w:tcPr>
          <w:p w14:paraId="301FE98E" w14:textId="77777777" w:rsidR="00F83F43" w:rsidRDefault="001249D2">
            <w:pPr>
              <w:tabs>
                <w:tab w:val="left" w:pos="360"/>
              </w:tabs>
              <w:rPr>
                <w:rFonts w:ascii="Arial" w:hAnsi="Arial" w:cs="Arial"/>
                <w:sz w:val="20"/>
              </w:rPr>
            </w:pPr>
            <w:r>
              <w:rPr>
                <w:rFonts w:ascii="Arial" w:hAnsi="Arial" w:cs="Arial"/>
                <w:b/>
                <w:bCs/>
                <w:sz w:val="20"/>
              </w:rPr>
              <w:t>3</w:t>
            </w:r>
            <w:r w:rsidR="00F83F43">
              <w:rPr>
                <w:rFonts w:ascii="Arial" w:hAnsi="Arial" w:cs="Arial"/>
                <w:b/>
                <w:bCs/>
                <w:sz w:val="20"/>
              </w:rPr>
              <w:t xml:space="preserve">. </w:t>
            </w:r>
          </w:p>
        </w:tc>
        <w:tc>
          <w:tcPr>
            <w:tcW w:w="8460" w:type="dxa"/>
            <w:gridSpan w:val="2"/>
            <w:tcBorders>
              <w:top w:val="single" w:sz="4" w:space="0" w:color="FFFFFF"/>
              <w:left w:val="single" w:sz="4" w:space="0" w:color="FFFFFF"/>
              <w:bottom w:val="single" w:sz="4" w:space="0" w:color="FFFFFF"/>
              <w:right w:val="single" w:sz="4" w:space="0" w:color="FFFFFF"/>
            </w:tcBorders>
            <w:shd w:val="clear" w:color="auto" w:fill="000000"/>
          </w:tcPr>
          <w:p w14:paraId="534FCAD8" w14:textId="77777777" w:rsidR="00F83F43" w:rsidRDefault="00452A2B">
            <w:pPr>
              <w:tabs>
                <w:tab w:val="left" w:pos="360"/>
              </w:tabs>
              <w:rPr>
                <w:rFonts w:ascii="Arial" w:hAnsi="Arial" w:cs="Arial"/>
                <w:i/>
                <w:iCs/>
                <w:sz w:val="20"/>
              </w:rPr>
            </w:pPr>
            <w:r>
              <w:rPr>
                <w:rFonts w:ascii="Arial" w:hAnsi="Arial" w:cs="Arial"/>
                <w:b/>
                <w:caps/>
                <w:sz w:val="20"/>
                <w:szCs w:val="20"/>
              </w:rPr>
              <w:t>Matters for address</w:t>
            </w:r>
          </w:p>
        </w:tc>
      </w:tr>
      <w:tr w:rsidR="00F83F43" w14:paraId="4E961F65" w14:textId="77777777" w:rsidTr="00E72959">
        <w:tc>
          <w:tcPr>
            <w:tcW w:w="963" w:type="dxa"/>
            <w:tcBorders>
              <w:top w:val="single" w:sz="4" w:space="0" w:color="FFFFFF"/>
              <w:left w:val="nil"/>
              <w:bottom w:val="single" w:sz="4" w:space="0" w:color="auto"/>
              <w:right w:val="nil"/>
            </w:tcBorders>
          </w:tcPr>
          <w:p w14:paraId="3B833901" w14:textId="77777777" w:rsidR="00F83F43" w:rsidRDefault="00F83F43">
            <w:pPr>
              <w:tabs>
                <w:tab w:val="left" w:pos="360"/>
              </w:tabs>
              <w:jc w:val="center"/>
              <w:rPr>
                <w:rFonts w:ascii="Arial" w:hAnsi="Arial" w:cs="Arial"/>
                <w:sz w:val="20"/>
              </w:rPr>
            </w:pPr>
          </w:p>
        </w:tc>
        <w:tc>
          <w:tcPr>
            <w:tcW w:w="4726" w:type="dxa"/>
            <w:tcBorders>
              <w:top w:val="single" w:sz="4" w:space="0" w:color="FFFFFF"/>
              <w:left w:val="nil"/>
              <w:bottom w:val="single" w:sz="4" w:space="0" w:color="auto"/>
              <w:right w:val="nil"/>
            </w:tcBorders>
          </w:tcPr>
          <w:p w14:paraId="342EBFB1" w14:textId="77777777" w:rsidR="00F83F43" w:rsidRDefault="00F83F43">
            <w:pPr>
              <w:tabs>
                <w:tab w:val="left" w:pos="360"/>
              </w:tabs>
              <w:rPr>
                <w:rFonts w:ascii="Arial" w:hAnsi="Arial" w:cs="Arial"/>
                <w:sz w:val="20"/>
              </w:rPr>
            </w:pPr>
          </w:p>
        </w:tc>
        <w:tc>
          <w:tcPr>
            <w:tcW w:w="3734" w:type="dxa"/>
            <w:tcBorders>
              <w:top w:val="single" w:sz="4" w:space="0" w:color="FFFFFF"/>
              <w:left w:val="nil"/>
              <w:bottom w:val="single" w:sz="4" w:space="0" w:color="auto"/>
              <w:right w:val="nil"/>
            </w:tcBorders>
          </w:tcPr>
          <w:p w14:paraId="007CCB76" w14:textId="77777777" w:rsidR="00F83F43" w:rsidRDefault="00F83F43">
            <w:pPr>
              <w:tabs>
                <w:tab w:val="left" w:pos="360"/>
              </w:tabs>
              <w:rPr>
                <w:rFonts w:ascii="Arial" w:hAnsi="Arial" w:cs="Arial"/>
                <w:i/>
                <w:iCs/>
                <w:sz w:val="20"/>
              </w:rPr>
            </w:pPr>
          </w:p>
        </w:tc>
      </w:tr>
      <w:tr w:rsidR="00F83F43" w14:paraId="030F5939" w14:textId="77777777" w:rsidTr="00E72959">
        <w:tc>
          <w:tcPr>
            <w:tcW w:w="963" w:type="dxa"/>
            <w:tcBorders>
              <w:top w:val="single" w:sz="4" w:space="0" w:color="auto"/>
            </w:tcBorders>
            <w:shd w:val="clear" w:color="auto" w:fill="E0E0E0"/>
          </w:tcPr>
          <w:p w14:paraId="703F4200" w14:textId="77777777" w:rsidR="00F83F43" w:rsidRDefault="001249D2" w:rsidP="003E0E26">
            <w:pPr>
              <w:tabs>
                <w:tab w:val="left" w:pos="360"/>
              </w:tabs>
              <w:jc w:val="right"/>
              <w:rPr>
                <w:rFonts w:ascii="Arial" w:hAnsi="Arial" w:cs="Arial"/>
                <w:b/>
                <w:bCs/>
                <w:sz w:val="20"/>
              </w:rPr>
            </w:pPr>
            <w:r>
              <w:rPr>
                <w:rFonts w:ascii="Arial" w:hAnsi="Arial" w:cs="Arial"/>
                <w:b/>
                <w:bCs/>
                <w:sz w:val="20"/>
              </w:rPr>
              <w:t>3</w:t>
            </w:r>
            <w:r w:rsidR="00C8118F">
              <w:rPr>
                <w:rFonts w:ascii="Arial" w:hAnsi="Arial" w:cs="Arial"/>
                <w:b/>
                <w:bCs/>
                <w:sz w:val="20"/>
              </w:rPr>
              <w:t>.</w:t>
            </w:r>
            <w:r w:rsidR="003E0E26">
              <w:rPr>
                <w:rFonts w:ascii="Arial" w:hAnsi="Arial" w:cs="Arial"/>
                <w:b/>
                <w:bCs/>
                <w:sz w:val="20"/>
              </w:rPr>
              <w:t>1</w:t>
            </w:r>
          </w:p>
        </w:tc>
        <w:tc>
          <w:tcPr>
            <w:tcW w:w="4726" w:type="dxa"/>
            <w:tcBorders>
              <w:top w:val="single" w:sz="4" w:space="0" w:color="auto"/>
            </w:tcBorders>
            <w:shd w:val="clear" w:color="auto" w:fill="E0E0E0"/>
          </w:tcPr>
          <w:p w14:paraId="45D3FD46" w14:textId="4C81F082" w:rsidR="00F83F43" w:rsidRPr="00DD740A" w:rsidRDefault="007B3002">
            <w:pPr>
              <w:pStyle w:val="CommentSubject"/>
              <w:tabs>
                <w:tab w:val="left" w:pos="360"/>
              </w:tabs>
              <w:rPr>
                <w:rFonts w:ascii="Arial" w:hAnsi="Arial" w:cs="Arial"/>
                <w:szCs w:val="24"/>
              </w:rPr>
            </w:pPr>
            <w:r>
              <w:rPr>
                <w:rFonts w:ascii="Arial" w:hAnsi="Arial" w:cs="Arial"/>
              </w:rPr>
              <w:t>Welcome</w:t>
            </w:r>
          </w:p>
        </w:tc>
        <w:tc>
          <w:tcPr>
            <w:tcW w:w="3734" w:type="dxa"/>
            <w:tcBorders>
              <w:top w:val="single" w:sz="4" w:space="0" w:color="auto"/>
            </w:tcBorders>
            <w:shd w:val="clear" w:color="auto" w:fill="E0E0E0"/>
          </w:tcPr>
          <w:p w14:paraId="70A84942" w14:textId="77777777" w:rsidR="00F83F43" w:rsidRDefault="00F83F43">
            <w:pPr>
              <w:tabs>
                <w:tab w:val="left" w:pos="360"/>
              </w:tabs>
              <w:rPr>
                <w:rFonts w:ascii="Arial" w:hAnsi="Arial" w:cs="Arial"/>
                <w:i/>
                <w:iCs/>
                <w:sz w:val="20"/>
              </w:rPr>
            </w:pPr>
          </w:p>
        </w:tc>
      </w:tr>
      <w:tr w:rsidR="00F83F43" w14:paraId="6635763A" w14:textId="77777777" w:rsidTr="00E72959">
        <w:tc>
          <w:tcPr>
            <w:tcW w:w="9423" w:type="dxa"/>
            <w:gridSpan w:val="3"/>
            <w:tcBorders>
              <w:left w:val="nil"/>
              <w:bottom w:val="single" w:sz="4" w:space="0" w:color="auto"/>
              <w:right w:val="nil"/>
            </w:tcBorders>
          </w:tcPr>
          <w:p w14:paraId="3C56BD06" w14:textId="5F475DEB" w:rsidR="00A13E86" w:rsidRPr="007B3002" w:rsidRDefault="007B3002" w:rsidP="007B3002">
            <w:pPr>
              <w:numPr>
                <w:ilvl w:val="0"/>
                <w:numId w:val="3"/>
              </w:numPr>
              <w:tabs>
                <w:tab w:val="left" w:pos="259"/>
              </w:tabs>
              <w:autoSpaceDE w:val="0"/>
              <w:autoSpaceDN w:val="0"/>
              <w:adjustRightInd w:val="0"/>
              <w:jc w:val="both"/>
              <w:rPr>
                <w:rFonts w:ascii="Arial" w:hAnsi="Arial" w:cs="Arial"/>
                <w:iCs/>
                <w:sz w:val="20"/>
              </w:rPr>
            </w:pPr>
            <w:r>
              <w:rPr>
                <w:rFonts w:ascii="Arial" w:hAnsi="Arial" w:cs="Arial"/>
                <w:iCs/>
                <w:sz w:val="20"/>
              </w:rPr>
              <w:t xml:space="preserve">Kate </w:t>
            </w:r>
            <w:proofErr w:type="spellStart"/>
            <w:r>
              <w:rPr>
                <w:rFonts w:ascii="Arial" w:hAnsi="Arial" w:cs="Arial"/>
                <w:iCs/>
                <w:sz w:val="20"/>
              </w:rPr>
              <w:t>Cawthorn</w:t>
            </w:r>
            <w:proofErr w:type="spellEnd"/>
            <w:r>
              <w:rPr>
                <w:rFonts w:ascii="Arial" w:hAnsi="Arial" w:cs="Arial"/>
                <w:iCs/>
                <w:sz w:val="20"/>
              </w:rPr>
              <w:t xml:space="preserve"> provided welcome to all incoming members and provided an introduction of information surrounding TEC, board commitments and goals.</w:t>
            </w:r>
          </w:p>
          <w:p w14:paraId="669E692B" w14:textId="77777777" w:rsidR="00D853C3" w:rsidRPr="00DD740A" w:rsidRDefault="00D853C3" w:rsidP="00D853C3">
            <w:pPr>
              <w:tabs>
                <w:tab w:val="left" w:pos="259"/>
              </w:tabs>
              <w:autoSpaceDE w:val="0"/>
              <w:autoSpaceDN w:val="0"/>
              <w:adjustRightInd w:val="0"/>
              <w:ind w:left="1080"/>
              <w:jc w:val="both"/>
              <w:rPr>
                <w:rFonts w:ascii="Arial" w:hAnsi="Arial" w:cs="Arial"/>
                <w:iCs/>
                <w:sz w:val="20"/>
              </w:rPr>
            </w:pPr>
          </w:p>
        </w:tc>
      </w:tr>
      <w:tr w:rsidR="00F83F43" w14:paraId="6A556085" w14:textId="77777777" w:rsidTr="00E72959">
        <w:tc>
          <w:tcPr>
            <w:tcW w:w="963" w:type="dxa"/>
            <w:tcBorders>
              <w:left w:val="single" w:sz="4" w:space="0" w:color="auto"/>
              <w:right w:val="single" w:sz="4" w:space="0" w:color="auto"/>
            </w:tcBorders>
            <w:shd w:val="clear" w:color="auto" w:fill="E0E0E0"/>
          </w:tcPr>
          <w:p w14:paraId="2C058695" w14:textId="77777777" w:rsidR="00F83F43" w:rsidRDefault="001249D2" w:rsidP="003E0E26">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3</w:t>
            </w:r>
            <w:r w:rsidR="00A75E57">
              <w:rPr>
                <w:rFonts w:ascii="Arial" w:hAnsi="Arial" w:cs="Arial"/>
                <w:b/>
                <w:bCs/>
                <w:iCs/>
                <w:sz w:val="20"/>
              </w:rPr>
              <w:t>.</w:t>
            </w:r>
            <w:r w:rsidR="003E0E26">
              <w:rPr>
                <w:rFonts w:ascii="Arial" w:hAnsi="Arial" w:cs="Arial"/>
                <w:b/>
                <w:bCs/>
                <w:iCs/>
                <w:sz w:val="20"/>
              </w:rPr>
              <w:t>2</w:t>
            </w:r>
          </w:p>
        </w:tc>
        <w:tc>
          <w:tcPr>
            <w:tcW w:w="4726" w:type="dxa"/>
            <w:tcBorders>
              <w:left w:val="nil"/>
              <w:right w:val="single" w:sz="4" w:space="0" w:color="auto"/>
            </w:tcBorders>
            <w:shd w:val="clear" w:color="auto" w:fill="E0E0E0"/>
          </w:tcPr>
          <w:p w14:paraId="6B08D11A" w14:textId="4E2E6470" w:rsidR="00F83F43" w:rsidRDefault="007B3002" w:rsidP="00022735">
            <w:pPr>
              <w:pStyle w:val="Heading8"/>
              <w:ind w:left="0"/>
            </w:pPr>
            <w:r>
              <w:t>Action List</w:t>
            </w:r>
          </w:p>
        </w:tc>
        <w:tc>
          <w:tcPr>
            <w:tcW w:w="3734" w:type="dxa"/>
            <w:tcBorders>
              <w:left w:val="nil"/>
              <w:right w:val="single" w:sz="4" w:space="0" w:color="auto"/>
            </w:tcBorders>
            <w:shd w:val="clear" w:color="auto" w:fill="E0E0E0"/>
          </w:tcPr>
          <w:p w14:paraId="4C4ABD84" w14:textId="77777777" w:rsidR="00F83F43" w:rsidRDefault="00F83F43">
            <w:pPr>
              <w:tabs>
                <w:tab w:val="left" w:pos="259"/>
              </w:tabs>
              <w:autoSpaceDE w:val="0"/>
              <w:autoSpaceDN w:val="0"/>
              <w:adjustRightInd w:val="0"/>
              <w:ind w:left="360"/>
              <w:rPr>
                <w:rFonts w:ascii="Arial" w:hAnsi="Arial" w:cs="Arial"/>
                <w:iCs/>
                <w:sz w:val="20"/>
              </w:rPr>
            </w:pPr>
          </w:p>
        </w:tc>
      </w:tr>
      <w:tr w:rsidR="00F83F43" w14:paraId="720A245D" w14:textId="77777777" w:rsidTr="00E72959">
        <w:tc>
          <w:tcPr>
            <w:tcW w:w="9423" w:type="dxa"/>
            <w:gridSpan w:val="3"/>
            <w:tcBorders>
              <w:left w:val="nil"/>
              <w:right w:val="nil"/>
            </w:tcBorders>
          </w:tcPr>
          <w:p w14:paraId="06EE6B64" w14:textId="1130888D" w:rsidR="00675BF1" w:rsidRDefault="007B3002" w:rsidP="007B3002">
            <w:pPr>
              <w:numPr>
                <w:ilvl w:val="0"/>
                <w:numId w:val="2"/>
              </w:numPr>
              <w:tabs>
                <w:tab w:val="left" w:pos="252"/>
              </w:tabs>
              <w:autoSpaceDE w:val="0"/>
              <w:autoSpaceDN w:val="0"/>
              <w:adjustRightInd w:val="0"/>
              <w:jc w:val="both"/>
              <w:rPr>
                <w:rFonts w:ascii="Arial" w:hAnsi="Arial" w:cs="Arial"/>
                <w:iCs/>
                <w:sz w:val="20"/>
              </w:rPr>
            </w:pPr>
            <w:r>
              <w:rPr>
                <w:rFonts w:ascii="Arial" w:hAnsi="Arial" w:cs="Arial"/>
                <w:iCs/>
                <w:sz w:val="20"/>
              </w:rPr>
              <w:t>Not provided – to be updated and monitored with new committee</w:t>
            </w:r>
            <w:r w:rsidR="00AA4F70">
              <w:rPr>
                <w:rFonts w:ascii="Arial" w:hAnsi="Arial" w:cs="Arial"/>
                <w:iCs/>
                <w:sz w:val="20"/>
              </w:rPr>
              <w:t xml:space="preserve"> – some items for inclusion:</w:t>
            </w:r>
          </w:p>
          <w:p w14:paraId="7B3D198D" w14:textId="68496793" w:rsidR="00AA4F70" w:rsidRPr="00AA4F70" w:rsidRDefault="00AA4F70" w:rsidP="0051772A">
            <w:pPr>
              <w:tabs>
                <w:tab w:val="left" w:pos="252"/>
              </w:tabs>
              <w:autoSpaceDE w:val="0"/>
              <w:autoSpaceDN w:val="0"/>
              <w:adjustRightInd w:val="0"/>
              <w:ind w:left="1080"/>
              <w:jc w:val="both"/>
              <w:rPr>
                <w:rFonts w:ascii="Arial" w:hAnsi="Arial" w:cs="Arial"/>
                <w:iCs/>
                <w:sz w:val="20"/>
              </w:rPr>
            </w:pPr>
          </w:p>
        </w:tc>
      </w:tr>
      <w:tr w:rsidR="00F83F43" w14:paraId="4A24E30E" w14:textId="77777777" w:rsidTr="00E72959">
        <w:tc>
          <w:tcPr>
            <w:tcW w:w="963" w:type="dxa"/>
            <w:tcBorders>
              <w:left w:val="single" w:sz="4" w:space="0" w:color="auto"/>
              <w:right w:val="single" w:sz="4" w:space="0" w:color="auto"/>
            </w:tcBorders>
            <w:shd w:val="clear" w:color="auto" w:fill="E0E0E0"/>
          </w:tcPr>
          <w:p w14:paraId="0A220497" w14:textId="77777777" w:rsidR="00F83F43" w:rsidRDefault="001249D2" w:rsidP="00F83F43">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3</w:t>
            </w:r>
            <w:r w:rsidR="0015635F">
              <w:rPr>
                <w:rFonts w:ascii="Arial" w:hAnsi="Arial" w:cs="Arial"/>
                <w:b/>
                <w:bCs/>
                <w:iCs/>
                <w:sz w:val="20"/>
              </w:rPr>
              <w:t>.</w:t>
            </w:r>
            <w:r w:rsidR="00FA3A84">
              <w:rPr>
                <w:rFonts w:ascii="Arial" w:hAnsi="Arial" w:cs="Arial"/>
                <w:b/>
                <w:bCs/>
                <w:iCs/>
                <w:sz w:val="20"/>
              </w:rPr>
              <w:t>3</w:t>
            </w:r>
          </w:p>
        </w:tc>
        <w:tc>
          <w:tcPr>
            <w:tcW w:w="4726" w:type="dxa"/>
            <w:tcBorders>
              <w:left w:val="nil"/>
              <w:right w:val="single" w:sz="4" w:space="0" w:color="auto"/>
            </w:tcBorders>
            <w:shd w:val="clear" w:color="auto" w:fill="E0E0E0"/>
          </w:tcPr>
          <w:p w14:paraId="5616D19F" w14:textId="121B79D7" w:rsidR="00F83F43" w:rsidRDefault="00730D15" w:rsidP="005D34AE">
            <w:pPr>
              <w:pStyle w:val="Heading8"/>
              <w:ind w:left="0"/>
            </w:pPr>
            <w:r>
              <w:t>Casual users</w:t>
            </w:r>
          </w:p>
        </w:tc>
        <w:tc>
          <w:tcPr>
            <w:tcW w:w="3734" w:type="dxa"/>
            <w:tcBorders>
              <w:left w:val="nil"/>
              <w:right w:val="single" w:sz="4" w:space="0" w:color="auto"/>
            </w:tcBorders>
            <w:shd w:val="clear" w:color="auto" w:fill="E0E0E0"/>
          </w:tcPr>
          <w:p w14:paraId="4474A684" w14:textId="77777777" w:rsidR="00F83F43" w:rsidRDefault="00F83F43">
            <w:pPr>
              <w:tabs>
                <w:tab w:val="left" w:pos="259"/>
              </w:tabs>
              <w:autoSpaceDE w:val="0"/>
              <w:autoSpaceDN w:val="0"/>
              <w:adjustRightInd w:val="0"/>
              <w:ind w:left="360"/>
              <w:rPr>
                <w:rFonts w:ascii="Arial" w:hAnsi="Arial" w:cs="Arial"/>
                <w:iCs/>
                <w:sz w:val="20"/>
              </w:rPr>
            </w:pPr>
          </w:p>
        </w:tc>
      </w:tr>
      <w:tr w:rsidR="00F83F43" w14:paraId="1BE04019" w14:textId="77777777" w:rsidTr="00E72959">
        <w:tc>
          <w:tcPr>
            <w:tcW w:w="9423" w:type="dxa"/>
            <w:gridSpan w:val="3"/>
            <w:tcBorders>
              <w:left w:val="nil"/>
              <w:right w:val="nil"/>
            </w:tcBorders>
          </w:tcPr>
          <w:p w14:paraId="04276668" w14:textId="4D9E428B" w:rsidR="00B75004" w:rsidRDefault="00730D15" w:rsidP="00F559AB">
            <w:pPr>
              <w:numPr>
                <w:ilvl w:val="0"/>
                <w:numId w:val="4"/>
              </w:numPr>
              <w:tabs>
                <w:tab w:val="left" w:pos="252"/>
              </w:tabs>
              <w:autoSpaceDE w:val="0"/>
              <w:autoSpaceDN w:val="0"/>
              <w:adjustRightInd w:val="0"/>
              <w:jc w:val="both"/>
              <w:rPr>
                <w:rFonts w:ascii="Arial" w:hAnsi="Arial" w:cs="Arial"/>
                <w:iCs/>
                <w:sz w:val="20"/>
              </w:rPr>
            </w:pPr>
            <w:r>
              <w:rPr>
                <w:rFonts w:ascii="Arial" w:hAnsi="Arial" w:cs="Arial"/>
                <w:iCs/>
                <w:sz w:val="20"/>
              </w:rPr>
              <w:t>Tractor course was completed with only few attende</w:t>
            </w:r>
            <w:r w:rsidR="00973C3F">
              <w:rPr>
                <w:rFonts w:ascii="Arial" w:hAnsi="Arial" w:cs="Arial"/>
                <w:iCs/>
                <w:sz w:val="20"/>
              </w:rPr>
              <w:t>es, will aim to arrange another in the near future.</w:t>
            </w:r>
          </w:p>
          <w:p w14:paraId="4D1A53FD" w14:textId="7FAF342C" w:rsidR="00973C3F" w:rsidRDefault="00973C3F" w:rsidP="00F559AB">
            <w:pPr>
              <w:numPr>
                <w:ilvl w:val="0"/>
                <w:numId w:val="4"/>
              </w:numPr>
              <w:tabs>
                <w:tab w:val="left" w:pos="252"/>
              </w:tabs>
              <w:autoSpaceDE w:val="0"/>
              <w:autoSpaceDN w:val="0"/>
              <w:adjustRightInd w:val="0"/>
              <w:jc w:val="both"/>
              <w:rPr>
                <w:rFonts w:ascii="Arial" w:hAnsi="Arial" w:cs="Arial"/>
                <w:iCs/>
                <w:sz w:val="20"/>
              </w:rPr>
            </w:pPr>
            <w:r>
              <w:rPr>
                <w:rFonts w:ascii="Arial" w:hAnsi="Arial" w:cs="Arial"/>
                <w:iCs/>
                <w:sz w:val="20"/>
              </w:rPr>
              <w:t>Have noticed some errors occurring with nominate payments however, generally speaking all is going well since its use for payments. The issues identified will be addressed ASAP.</w:t>
            </w:r>
          </w:p>
          <w:p w14:paraId="0C37A414" w14:textId="4B6BBFF0" w:rsidR="00973C3F" w:rsidRDefault="00973C3F" w:rsidP="00F559AB">
            <w:pPr>
              <w:numPr>
                <w:ilvl w:val="0"/>
                <w:numId w:val="4"/>
              </w:numPr>
              <w:tabs>
                <w:tab w:val="left" w:pos="252"/>
              </w:tabs>
              <w:autoSpaceDE w:val="0"/>
              <w:autoSpaceDN w:val="0"/>
              <w:adjustRightInd w:val="0"/>
              <w:jc w:val="both"/>
              <w:rPr>
                <w:rFonts w:ascii="Arial" w:hAnsi="Arial" w:cs="Arial"/>
                <w:iCs/>
                <w:sz w:val="20"/>
              </w:rPr>
            </w:pPr>
            <w:r>
              <w:rPr>
                <w:rFonts w:ascii="Arial" w:hAnsi="Arial" w:cs="Arial"/>
                <w:iCs/>
                <w:sz w:val="20"/>
              </w:rPr>
              <w:t xml:space="preserve">List of casual users to be provided to Lynda </w:t>
            </w:r>
            <w:proofErr w:type="spellStart"/>
            <w:r>
              <w:rPr>
                <w:rFonts w:ascii="Arial" w:hAnsi="Arial" w:cs="Arial"/>
                <w:iCs/>
                <w:sz w:val="20"/>
              </w:rPr>
              <w:t>Lonergan</w:t>
            </w:r>
            <w:proofErr w:type="spellEnd"/>
            <w:r>
              <w:rPr>
                <w:rFonts w:ascii="Arial" w:hAnsi="Arial" w:cs="Arial"/>
                <w:iCs/>
                <w:sz w:val="20"/>
              </w:rPr>
              <w:t>.</w:t>
            </w:r>
          </w:p>
          <w:p w14:paraId="769060D8" w14:textId="77777777" w:rsidR="00B75004" w:rsidRPr="00B75004" w:rsidRDefault="00B75004" w:rsidP="00B75004">
            <w:pPr>
              <w:tabs>
                <w:tab w:val="left" w:pos="252"/>
              </w:tabs>
              <w:autoSpaceDE w:val="0"/>
              <w:autoSpaceDN w:val="0"/>
              <w:adjustRightInd w:val="0"/>
              <w:ind w:left="1080"/>
              <w:rPr>
                <w:rFonts w:ascii="Arial" w:hAnsi="Arial" w:cs="Arial"/>
                <w:iCs/>
                <w:sz w:val="20"/>
              </w:rPr>
            </w:pPr>
          </w:p>
        </w:tc>
      </w:tr>
      <w:tr w:rsidR="00D440EC" w14:paraId="6BA74989" w14:textId="77777777" w:rsidTr="00E72959">
        <w:tc>
          <w:tcPr>
            <w:tcW w:w="963" w:type="dxa"/>
            <w:tcBorders>
              <w:left w:val="single" w:sz="4" w:space="0" w:color="auto"/>
              <w:right w:val="single" w:sz="4" w:space="0" w:color="auto"/>
            </w:tcBorders>
            <w:shd w:val="clear" w:color="auto" w:fill="E0E0E0"/>
          </w:tcPr>
          <w:p w14:paraId="0507BBDA" w14:textId="77777777" w:rsidR="00D440EC" w:rsidRDefault="00AE5137" w:rsidP="00D440EC">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3</w:t>
            </w:r>
            <w:r w:rsidR="001A17B0">
              <w:rPr>
                <w:rFonts w:ascii="Arial" w:hAnsi="Arial" w:cs="Arial"/>
                <w:b/>
                <w:bCs/>
                <w:iCs/>
                <w:sz w:val="20"/>
              </w:rPr>
              <w:t>.</w:t>
            </w:r>
            <w:r w:rsidR="00EA5A45">
              <w:rPr>
                <w:rFonts w:ascii="Arial" w:hAnsi="Arial" w:cs="Arial"/>
                <w:b/>
                <w:bCs/>
                <w:iCs/>
                <w:sz w:val="20"/>
              </w:rPr>
              <w:t>4</w:t>
            </w:r>
          </w:p>
        </w:tc>
        <w:tc>
          <w:tcPr>
            <w:tcW w:w="4726" w:type="dxa"/>
            <w:tcBorders>
              <w:left w:val="nil"/>
              <w:right w:val="single" w:sz="4" w:space="0" w:color="auto"/>
            </w:tcBorders>
            <w:shd w:val="clear" w:color="auto" w:fill="E0E0E0"/>
          </w:tcPr>
          <w:p w14:paraId="14BE5996" w14:textId="002A9FFB" w:rsidR="00D440EC" w:rsidRDefault="009B15F0" w:rsidP="0016716A">
            <w:pPr>
              <w:pStyle w:val="Heading8"/>
              <w:ind w:left="0"/>
            </w:pPr>
            <w:r>
              <w:t>Light poles</w:t>
            </w:r>
          </w:p>
        </w:tc>
        <w:tc>
          <w:tcPr>
            <w:tcW w:w="3734" w:type="dxa"/>
            <w:tcBorders>
              <w:left w:val="nil"/>
              <w:right w:val="single" w:sz="4" w:space="0" w:color="auto"/>
            </w:tcBorders>
            <w:shd w:val="clear" w:color="auto" w:fill="E0E0E0"/>
          </w:tcPr>
          <w:p w14:paraId="657F9C97" w14:textId="77777777" w:rsidR="00D440EC" w:rsidRDefault="00D440EC" w:rsidP="00D440EC">
            <w:pPr>
              <w:tabs>
                <w:tab w:val="left" w:pos="259"/>
              </w:tabs>
              <w:autoSpaceDE w:val="0"/>
              <w:autoSpaceDN w:val="0"/>
              <w:adjustRightInd w:val="0"/>
              <w:ind w:left="360"/>
              <w:rPr>
                <w:rFonts w:ascii="Arial" w:hAnsi="Arial" w:cs="Arial"/>
                <w:iCs/>
                <w:sz w:val="20"/>
              </w:rPr>
            </w:pPr>
          </w:p>
        </w:tc>
      </w:tr>
      <w:tr w:rsidR="00D440EC" w14:paraId="41029B3C" w14:textId="77777777" w:rsidTr="00E72959">
        <w:tc>
          <w:tcPr>
            <w:tcW w:w="9423" w:type="dxa"/>
            <w:gridSpan w:val="3"/>
            <w:tcBorders>
              <w:left w:val="nil"/>
              <w:right w:val="nil"/>
            </w:tcBorders>
          </w:tcPr>
          <w:p w14:paraId="0BBCF034" w14:textId="60B97B8A" w:rsidR="00F559AB" w:rsidRDefault="009B15F0" w:rsidP="00560373">
            <w:pPr>
              <w:numPr>
                <w:ilvl w:val="0"/>
                <w:numId w:val="4"/>
              </w:numPr>
              <w:tabs>
                <w:tab w:val="left" w:pos="252"/>
              </w:tabs>
              <w:autoSpaceDE w:val="0"/>
              <w:autoSpaceDN w:val="0"/>
              <w:adjustRightInd w:val="0"/>
              <w:jc w:val="both"/>
              <w:rPr>
                <w:rFonts w:ascii="Arial" w:hAnsi="Arial" w:cs="Arial"/>
                <w:iCs/>
                <w:sz w:val="20"/>
              </w:rPr>
            </w:pPr>
            <w:r>
              <w:rPr>
                <w:rFonts w:ascii="Arial" w:hAnsi="Arial" w:cs="Arial"/>
                <w:iCs/>
                <w:sz w:val="20"/>
              </w:rPr>
              <w:t xml:space="preserve">Need to establish where we want them in order to have the engineer </w:t>
            </w:r>
            <w:proofErr w:type="spellStart"/>
            <w:r>
              <w:rPr>
                <w:rFonts w:ascii="Arial" w:hAnsi="Arial" w:cs="Arial"/>
                <w:iCs/>
                <w:sz w:val="20"/>
              </w:rPr>
              <w:t>finalise</w:t>
            </w:r>
            <w:proofErr w:type="spellEnd"/>
            <w:r>
              <w:rPr>
                <w:rFonts w:ascii="Arial" w:hAnsi="Arial" w:cs="Arial"/>
                <w:iCs/>
                <w:sz w:val="20"/>
              </w:rPr>
              <w:t xml:space="preserve"> plans (it is intended they will be used in the car park).</w:t>
            </w:r>
          </w:p>
          <w:p w14:paraId="46C559BD" w14:textId="496D0341" w:rsidR="009B15F0" w:rsidRDefault="009B15F0" w:rsidP="00560373">
            <w:pPr>
              <w:numPr>
                <w:ilvl w:val="0"/>
                <w:numId w:val="4"/>
              </w:numPr>
              <w:tabs>
                <w:tab w:val="left" w:pos="252"/>
              </w:tabs>
              <w:autoSpaceDE w:val="0"/>
              <w:autoSpaceDN w:val="0"/>
              <w:adjustRightInd w:val="0"/>
              <w:jc w:val="both"/>
              <w:rPr>
                <w:rFonts w:ascii="Arial" w:hAnsi="Arial" w:cs="Arial"/>
                <w:iCs/>
                <w:sz w:val="20"/>
              </w:rPr>
            </w:pPr>
            <w:r>
              <w:rPr>
                <w:rFonts w:ascii="Arial" w:hAnsi="Arial" w:cs="Arial"/>
                <w:iCs/>
                <w:sz w:val="20"/>
              </w:rPr>
              <w:t xml:space="preserve">Also need to get </w:t>
            </w:r>
            <w:proofErr w:type="spellStart"/>
            <w:r>
              <w:rPr>
                <w:rFonts w:ascii="Arial" w:hAnsi="Arial" w:cs="Arial"/>
                <w:iCs/>
                <w:sz w:val="20"/>
              </w:rPr>
              <w:t>tasnetw</w:t>
            </w:r>
            <w:r w:rsidR="00E562B8">
              <w:rPr>
                <w:rFonts w:ascii="Arial" w:hAnsi="Arial" w:cs="Arial"/>
                <w:iCs/>
                <w:sz w:val="20"/>
              </w:rPr>
              <w:t>orks</w:t>
            </w:r>
            <w:proofErr w:type="spellEnd"/>
            <w:r w:rsidR="00E562B8">
              <w:rPr>
                <w:rFonts w:ascii="Arial" w:hAnsi="Arial" w:cs="Arial"/>
                <w:iCs/>
                <w:sz w:val="20"/>
              </w:rPr>
              <w:t xml:space="preserve"> to update the power supply – Anthony Steele is a contact at </w:t>
            </w:r>
            <w:proofErr w:type="spellStart"/>
            <w:r w:rsidR="00E562B8">
              <w:rPr>
                <w:rFonts w:ascii="Arial" w:hAnsi="Arial" w:cs="Arial"/>
                <w:iCs/>
                <w:sz w:val="20"/>
              </w:rPr>
              <w:t>tasnetworks</w:t>
            </w:r>
            <w:proofErr w:type="spellEnd"/>
            <w:r w:rsidR="00E562B8">
              <w:rPr>
                <w:rFonts w:ascii="Arial" w:hAnsi="Arial" w:cs="Arial"/>
                <w:iCs/>
                <w:sz w:val="20"/>
              </w:rPr>
              <w:t xml:space="preserve"> and is willing to assist. Kate </w:t>
            </w:r>
            <w:proofErr w:type="spellStart"/>
            <w:r w:rsidR="00E562B8">
              <w:rPr>
                <w:rFonts w:ascii="Arial" w:hAnsi="Arial" w:cs="Arial"/>
                <w:iCs/>
                <w:sz w:val="20"/>
              </w:rPr>
              <w:t>Cawthorn</w:t>
            </w:r>
            <w:proofErr w:type="spellEnd"/>
            <w:r w:rsidR="00E562B8">
              <w:rPr>
                <w:rFonts w:ascii="Arial" w:hAnsi="Arial" w:cs="Arial"/>
                <w:iCs/>
                <w:sz w:val="20"/>
              </w:rPr>
              <w:t xml:space="preserve"> will contact Anthony and Lynda </w:t>
            </w:r>
            <w:proofErr w:type="spellStart"/>
            <w:r w:rsidR="00E562B8">
              <w:rPr>
                <w:rFonts w:ascii="Arial" w:hAnsi="Arial" w:cs="Arial"/>
                <w:iCs/>
                <w:sz w:val="20"/>
              </w:rPr>
              <w:t>Lonergan</w:t>
            </w:r>
            <w:proofErr w:type="spellEnd"/>
            <w:r w:rsidR="00E562B8">
              <w:rPr>
                <w:rFonts w:ascii="Arial" w:hAnsi="Arial" w:cs="Arial"/>
                <w:iCs/>
                <w:sz w:val="20"/>
              </w:rPr>
              <w:t xml:space="preserve"> will follow up with the engineer.</w:t>
            </w:r>
          </w:p>
          <w:p w14:paraId="6A57AFDD" w14:textId="77777777" w:rsidR="00560373" w:rsidRPr="00563DCD" w:rsidRDefault="00560373" w:rsidP="00560373">
            <w:pPr>
              <w:tabs>
                <w:tab w:val="left" w:pos="252"/>
              </w:tabs>
              <w:autoSpaceDE w:val="0"/>
              <w:autoSpaceDN w:val="0"/>
              <w:adjustRightInd w:val="0"/>
              <w:ind w:left="1080"/>
              <w:jc w:val="both"/>
              <w:rPr>
                <w:rFonts w:ascii="Arial" w:hAnsi="Arial" w:cs="Arial"/>
                <w:iCs/>
                <w:sz w:val="20"/>
              </w:rPr>
            </w:pPr>
          </w:p>
        </w:tc>
      </w:tr>
      <w:tr w:rsidR="00B0693B" w14:paraId="3E76A428" w14:textId="77777777" w:rsidTr="00B0693B">
        <w:tc>
          <w:tcPr>
            <w:tcW w:w="963" w:type="dxa"/>
            <w:tcBorders>
              <w:left w:val="single" w:sz="4" w:space="0" w:color="auto"/>
              <w:right w:val="single" w:sz="4" w:space="0" w:color="auto"/>
            </w:tcBorders>
            <w:shd w:val="clear" w:color="auto" w:fill="E0E0E0"/>
          </w:tcPr>
          <w:p w14:paraId="1C0A207F" w14:textId="77777777" w:rsidR="00B0693B" w:rsidRDefault="00B0693B" w:rsidP="00B0693B">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3.5</w:t>
            </w:r>
          </w:p>
        </w:tc>
        <w:tc>
          <w:tcPr>
            <w:tcW w:w="4726" w:type="dxa"/>
            <w:tcBorders>
              <w:left w:val="nil"/>
              <w:right w:val="single" w:sz="4" w:space="0" w:color="auto"/>
            </w:tcBorders>
            <w:shd w:val="clear" w:color="auto" w:fill="E0E0E0"/>
          </w:tcPr>
          <w:p w14:paraId="4B8D577E" w14:textId="28C37FA6" w:rsidR="00B0693B" w:rsidRDefault="00D55B95" w:rsidP="00B0693B">
            <w:pPr>
              <w:pStyle w:val="Heading8"/>
              <w:ind w:left="0"/>
            </w:pPr>
            <w:r>
              <w:t>Fundraising</w:t>
            </w:r>
          </w:p>
        </w:tc>
        <w:tc>
          <w:tcPr>
            <w:tcW w:w="3734" w:type="dxa"/>
            <w:tcBorders>
              <w:left w:val="nil"/>
              <w:right w:val="single" w:sz="4" w:space="0" w:color="auto"/>
            </w:tcBorders>
            <w:shd w:val="clear" w:color="auto" w:fill="E0E0E0"/>
          </w:tcPr>
          <w:p w14:paraId="08624ED3" w14:textId="77777777" w:rsidR="00B0693B" w:rsidRDefault="00B0693B" w:rsidP="00B0693B">
            <w:pPr>
              <w:tabs>
                <w:tab w:val="left" w:pos="259"/>
              </w:tabs>
              <w:autoSpaceDE w:val="0"/>
              <w:autoSpaceDN w:val="0"/>
              <w:adjustRightInd w:val="0"/>
              <w:ind w:left="360"/>
              <w:rPr>
                <w:rFonts w:ascii="Arial" w:hAnsi="Arial" w:cs="Arial"/>
                <w:iCs/>
                <w:sz w:val="20"/>
              </w:rPr>
            </w:pPr>
          </w:p>
        </w:tc>
      </w:tr>
      <w:tr w:rsidR="00B0693B" w:rsidRPr="00B75004" w14:paraId="2A2C4216" w14:textId="77777777" w:rsidTr="00B0693B">
        <w:tc>
          <w:tcPr>
            <w:tcW w:w="9423" w:type="dxa"/>
            <w:gridSpan w:val="3"/>
            <w:tcBorders>
              <w:left w:val="nil"/>
              <w:right w:val="nil"/>
            </w:tcBorders>
          </w:tcPr>
          <w:p w14:paraId="507808DB" w14:textId="38D8CCF3" w:rsidR="00D55B95" w:rsidRDefault="00D55B95" w:rsidP="00D55B95">
            <w:pPr>
              <w:numPr>
                <w:ilvl w:val="0"/>
                <w:numId w:val="4"/>
              </w:numPr>
              <w:tabs>
                <w:tab w:val="left" w:pos="252"/>
              </w:tabs>
              <w:autoSpaceDE w:val="0"/>
              <w:autoSpaceDN w:val="0"/>
              <w:adjustRightInd w:val="0"/>
              <w:jc w:val="both"/>
              <w:rPr>
                <w:rFonts w:ascii="Arial" w:hAnsi="Arial" w:cs="Arial"/>
                <w:iCs/>
                <w:sz w:val="20"/>
              </w:rPr>
            </w:pPr>
            <w:r>
              <w:rPr>
                <w:rFonts w:ascii="Arial" w:hAnsi="Arial" w:cs="Arial"/>
                <w:iCs/>
                <w:sz w:val="20"/>
              </w:rPr>
              <w:t xml:space="preserve">TEC cleanup </w:t>
            </w:r>
            <w:r w:rsidR="00C21189">
              <w:rPr>
                <w:rFonts w:ascii="Arial" w:hAnsi="Arial" w:cs="Arial"/>
                <w:iCs/>
                <w:sz w:val="20"/>
              </w:rPr>
              <w:t xml:space="preserve">and car boot sale </w:t>
            </w:r>
            <w:r>
              <w:rPr>
                <w:rFonts w:ascii="Arial" w:hAnsi="Arial" w:cs="Arial"/>
                <w:iCs/>
                <w:sz w:val="20"/>
              </w:rPr>
              <w:t>was discussed at this time, dates and ideas to be taken back to user entities and provide feedback at next meeting.</w:t>
            </w:r>
          </w:p>
          <w:p w14:paraId="323EB180" w14:textId="0EB46023" w:rsidR="00B0693B" w:rsidRPr="00B75004" w:rsidRDefault="00C21189" w:rsidP="00D55B95">
            <w:pPr>
              <w:numPr>
                <w:ilvl w:val="0"/>
                <w:numId w:val="4"/>
              </w:numPr>
              <w:tabs>
                <w:tab w:val="left" w:pos="252"/>
              </w:tabs>
              <w:autoSpaceDE w:val="0"/>
              <w:autoSpaceDN w:val="0"/>
              <w:adjustRightInd w:val="0"/>
              <w:jc w:val="both"/>
              <w:rPr>
                <w:rFonts w:ascii="Arial" w:hAnsi="Arial" w:cs="Arial"/>
                <w:iCs/>
                <w:sz w:val="20"/>
              </w:rPr>
            </w:pPr>
            <w:r>
              <w:rPr>
                <w:rFonts w:ascii="Arial" w:hAnsi="Arial" w:cs="Arial"/>
                <w:iCs/>
                <w:sz w:val="20"/>
              </w:rPr>
              <w:t>Any fundraising planned will be i</w:t>
            </w:r>
            <w:r w:rsidR="00D55B95">
              <w:rPr>
                <w:rFonts w:ascii="Arial" w:hAnsi="Arial" w:cs="Arial"/>
                <w:iCs/>
                <w:sz w:val="20"/>
              </w:rPr>
              <w:t xml:space="preserve">deal to schedule for a weekend/date when not too much is happening at the </w:t>
            </w:r>
            <w:proofErr w:type="spellStart"/>
            <w:r w:rsidR="00D55B95">
              <w:rPr>
                <w:rFonts w:ascii="Arial" w:hAnsi="Arial" w:cs="Arial"/>
                <w:iCs/>
                <w:sz w:val="20"/>
              </w:rPr>
              <w:t>centre</w:t>
            </w:r>
            <w:proofErr w:type="spellEnd"/>
            <w:r w:rsidR="00D55B95">
              <w:rPr>
                <w:rFonts w:ascii="Arial" w:hAnsi="Arial" w:cs="Arial"/>
                <w:iCs/>
                <w:sz w:val="20"/>
              </w:rPr>
              <w:t>.</w:t>
            </w:r>
          </w:p>
        </w:tc>
      </w:tr>
    </w:tbl>
    <w:p w14:paraId="7EEFFD83" w14:textId="77777777" w:rsidR="00B67D7B" w:rsidRDefault="00B67D7B" w:rsidP="002C0428">
      <w:pPr>
        <w:tabs>
          <w:tab w:val="left" w:pos="360"/>
        </w:tabs>
        <w:rPr>
          <w:rFonts w:ascii="Arial" w:hAnsi="Arial" w:cs="Arial"/>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
        <w:gridCol w:w="4726"/>
        <w:gridCol w:w="3735"/>
      </w:tblGrid>
      <w:tr w:rsidR="00331933" w14:paraId="608BAF97" w14:textId="77777777" w:rsidTr="005206B9">
        <w:tc>
          <w:tcPr>
            <w:tcW w:w="966" w:type="dxa"/>
            <w:tcBorders>
              <w:left w:val="single" w:sz="4" w:space="0" w:color="auto"/>
              <w:right w:val="single" w:sz="4" w:space="0" w:color="auto"/>
            </w:tcBorders>
            <w:shd w:val="clear" w:color="auto" w:fill="E0E0E0"/>
          </w:tcPr>
          <w:p w14:paraId="57DD7B48" w14:textId="77777777" w:rsidR="00331933" w:rsidRDefault="00331933" w:rsidP="005206B9">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3.</w:t>
            </w:r>
            <w:r w:rsidR="00B0693B">
              <w:rPr>
                <w:rFonts w:ascii="Arial" w:hAnsi="Arial" w:cs="Arial"/>
                <w:b/>
                <w:bCs/>
                <w:iCs/>
                <w:sz w:val="20"/>
              </w:rPr>
              <w:t>6</w:t>
            </w:r>
          </w:p>
        </w:tc>
        <w:tc>
          <w:tcPr>
            <w:tcW w:w="4832" w:type="dxa"/>
            <w:tcBorders>
              <w:left w:val="nil"/>
              <w:right w:val="single" w:sz="4" w:space="0" w:color="auto"/>
            </w:tcBorders>
            <w:shd w:val="clear" w:color="auto" w:fill="E0E0E0"/>
          </w:tcPr>
          <w:p w14:paraId="66CF5A30" w14:textId="4B44A98C" w:rsidR="00331933" w:rsidRDefault="00F319D9" w:rsidP="00624B52">
            <w:pPr>
              <w:pStyle w:val="Heading8"/>
              <w:ind w:left="0"/>
            </w:pPr>
            <w:r>
              <w:t>Grant opportunities</w:t>
            </w:r>
          </w:p>
        </w:tc>
        <w:tc>
          <w:tcPr>
            <w:tcW w:w="3850" w:type="dxa"/>
            <w:tcBorders>
              <w:left w:val="nil"/>
              <w:right w:val="single" w:sz="4" w:space="0" w:color="auto"/>
            </w:tcBorders>
            <w:shd w:val="clear" w:color="auto" w:fill="E0E0E0"/>
          </w:tcPr>
          <w:p w14:paraId="3BC3C5E5" w14:textId="77777777" w:rsidR="00331933" w:rsidRDefault="00331933" w:rsidP="005206B9">
            <w:pPr>
              <w:tabs>
                <w:tab w:val="left" w:pos="259"/>
              </w:tabs>
              <w:autoSpaceDE w:val="0"/>
              <w:autoSpaceDN w:val="0"/>
              <w:adjustRightInd w:val="0"/>
              <w:ind w:left="360"/>
              <w:rPr>
                <w:rFonts w:ascii="Arial" w:hAnsi="Arial" w:cs="Arial"/>
                <w:iCs/>
                <w:sz w:val="20"/>
              </w:rPr>
            </w:pPr>
          </w:p>
        </w:tc>
      </w:tr>
    </w:tbl>
    <w:p w14:paraId="69DC260B" w14:textId="42120535" w:rsidR="000F4A9E" w:rsidRPr="00F319D9" w:rsidRDefault="00F319D9" w:rsidP="001E4491">
      <w:pPr>
        <w:numPr>
          <w:ilvl w:val="0"/>
          <w:numId w:val="5"/>
        </w:numPr>
        <w:tabs>
          <w:tab w:val="left" w:pos="360"/>
        </w:tabs>
        <w:rPr>
          <w:rFonts w:ascii="Arial" w:hAnsi="Arial" w:cs="Arial"/>
          <w:b/>
          <w:bCs/>
          <w:sz w:val="20"/>
        </w:rPr>
      </w:pPr>
      <w:r>
        <w:rPr>
          <w:rFonts w:ascii="Arial" w:hAnsi="Arial" w:cs="Arial"/>
          <w:bCs/>
          <w:sz w:val="20"/>
        </w:rPr>
        <w:t xml:space="preserve">Major grants offered via DPAC close in November 2018 – Lynda </w:t>
      </w:r>
      <w:proofErr w:type="spellStart"/>
      <w:r>
        <w:rPr>
          <w:rFonts w:ascii="Arial" w:hAnsi="Arial" w:cs="Arial"/>
          <w:bCs/>
          <w:sz w:val="20"/>
        </w:rPr>
        <w:t>Lonergan</w:t>
      </w:r>
      <w:proofErr w:type="spellEnd"/>
      <w:r>
        <w:rPr>
          <w:rFonts w:ascii="Arial" w:hAnsi="Arial" w:cs="Arial"/>
          <w:bCs/>
          <w:sz w:val="20"/>
        </w:rPr>
        <w:t xml:space="preserve"> will look into this and follow up.</w:t>
      </w:r>
    </w:p>
    <w:p w14:paraId="6D251135" w14:textId="485E8BE9" w:rsidR="00F319D9" w:rsidRPr="001E4491" w:rsidRDefault="00F319D9" w:rsidP="001E4491">
      <w:pPr>
        <w:numPr>
          <w:ilvl w:val="0"/>
          <w:numId w:val="5"/>
        </w:numPr>
        <w:tabs>
          <w:tab w:val="left" w:pos="360"/>
        </w:tabs>
        <w:rPr>
          <w:rFonts w:ascii="Arial" w:hAnsi="Arial" w:cs="Arial"/>
          <w:b/>
          <w:bCs/>
          <w:sz w:val="20"/>
        </w:rPr>
      </w:pPr>
      <w:r>
        <w:rPr>
          <w:rFonts w:ascii="Arial" w:hAnsi="Arial" w:cs="Arial"/>
          <w:bCs/>
          <w:sz w:val="20"/>
        </w:rPr>
        <w:t>Alex Marshall will forward grant information that is available from DPAC.</w:t>
      </w:r>
    </w:p>
    <w:p w14:paraId="3DAC6D4E" w14:textId="77777777" w:rsidR="000F4A9E" w:rsidRPr="004719CD" w:rsidRDefault="000F4A9E" w:rsidP="000F4A9E">
      <w:pPr>
        <w:tabs>
          <w:tab w:val="left" w:pos="360"/>
        </w:tabs>
        <w:ind w:left="1080"/>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
        <w:gridCol w:w="4729"/>
        <w:gridCol w:w="3731"/>
      </w:tblGrid>
      <w:tr w:rsidR="006B2691" w14:paraId="62F24B63" w14:textId="77777777" w:rsidTr="005206B9">
        <w:tc>
          <w:tcPr>
            <w:tcW w:w="966" w:type="dxa"/>
            <w:tcBorders>
              <w:left w:val="single" w:sz="4" w:space="0" w:color="auto"/>
              <w:right w:val="single" w:sz="4" w:space="0" w:color="auto"/>
            </w:tcBorders>
            <w:shd w:val="clear" w:color="auto" w:fill="E0E0E0"/>
          </w:tcPr>
          <w:p w14:paraId="1AEA261A" w14:textId="77777777" w:rsidR="006B2691" w:rsidRDefault="004719CD" w:rsidP="005206B9">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3.</w:t>
            </w:r>
            <w:r w:rsidR="00B0693B">
              <w:rPr>
                <w:rFonts w:ascii="Arial" w:hAnsi="Arial" w:cs="Arial"/>
                <w:b/>
                <w:bCs/>
                <w:iCs/>
                <w:sz w:val="20"/>
              </w:rPr>
              <w:t>7</w:t>
            </w:r>
          </w:p>
        </w:tc>
        <w:tc>
          <w:tcPr>
            <w:tcW w:w="4832" w:type="dxa"/>
            <w:tcBorders>
              <w:left w:val="nil"/>
              <w:right w:val="single" w:sz="4" w:space="0" w:color="auto"/>
            </w:tcBorders>
            <w:shd w:val="clear" w:color="auto" w:fill="E0E0E0"/>
          </w:tcPr>
          <w:p w14:paraId="23C461FA" w14:textId="5FE20D52" w:rsidR="006B2691" w:rsidRDefault="00C83A13" w:rsidP="00B71FF1">
            <w:pPr>
              <w:pStyle w:val="Heading8"/>
              <w:ind w:left="0"/>
            </w:pPr>
            <w:r>
              <w:t>TEC policies</w:t>
            </w:r>
            <w:r w:rsidR="005D7DAB">
              <w:t>/User group responsibilities</w:t>
            </w:r>
          </w:p>
        </w:tc>
        <w:tc>
          <w:tcPr>
            <w:tcW w:w="3850" w:type="dxa"/>
            <w:tcBorders>
              <w:left w:val="nil"/>
              <w:right w:val="single" w:sz="4" w:space="0" w:color="auto"/>
            </w:tcBorders>
            <w:shd w:val="clear" w:color="auto" w:fill="E0E0E0"/>
          </w:tcPr>
          <w:p w14:paraId="3FEF85F1" w14:textId="77777777" w:rsidR="006B2691" w:rsidRDefault="006B2691" w:rsidP="005206B9">
            <w:pPr>
              <w:tabs>
                <w:tab w:val="left" w:pos="259"/>
              </w:tabs>
              <w:autoSpaceDE w:val="0"/>
              <w:autoSpaceDN w:val="0"/>
              <w:adjustRightInd w:val="0"/>
              <w:ind w:left="360"/>
              <w:rPr>
                <w:rFonts w:ascii="Arial" w:hAnsi="Arial" w:cs="Arial"/>
                <w:iCs/>
                <w:sz w:val="20"/>
              </w:rPr>
            </w:pPr>
          </w:p>
        </w:tc>
      </w:tr>
    </w:tbl>
    <w:p w14:paraId="3A9AC99A" w14:textId="0B6750CF" w:rsidR="00C83A13" w:rsidRDefault="00C83A13" w:rsidP="00EE4FE4">
      <w:pPr>
        <w:numPr>
          <w:ilvl w:val="0"/>
          <w:numId w:val="5"/>
        </w:numPr>
        <w:tabs>
          <w:tab w:val="left" w:pos="360"/>
        </w:tabs>
        <w:jc w:val="both"/>
        <w:rPr>
          <w:rFonts w:ascii="Arial" w:hAnsi="Arial" w:cs="Arial"/>
          <w:bCs/>
          <w:sz w:val="20"/>
        </w:rPr>
      </w:pPr>
      <w:r>
        <w:rPr>
          <w:rFonts w:ascii="Arial" w:hAnsi="Arial" w:cs="Arial"/>
          <w:bCs/>
          <w:sz w:val="20"/>
        </w:rPr>
        <w:lastRenderedPageBreak/>
        <w:t xml:space="preserve">Example document prepared by Lynda </w:t>
      </w:r>
      <w:proofErr w:type="spellStart"/>
      <w:r>
        <w:rPr>
          <w:rFonts w:ascii="Arial" w:hAnsi="Arial" w:cs="Arial"/>
          <w:bCs/>
          <w:sz w:val="20"/>
        </w:rPr>
        <w:t>Lonergan</w:t>
      </w:r>
      <w:proofErr w:type="spellEnd"/>
      <w:r>
        <w:rPr>
          <w:rFonts w:ascii="Arial" w:hAnsi="Arial" w:cs="Arial"/>
          <w:bCs/>
          <w:sz w:val="20"/>
        </w:rPr>
        <w:t xml:space="preserve"> for committee perusal – committee agreed to work with the template and commence drafting.</w:t>
      </w:r>
    </w:p>
    <w:p w14:paraId="0442F0D5" w14:textId="14FBA417" w:rsidR="00632EBE" w:rsidRDefault="00636A05" w:rsidP="00EE4FE4">
      <w:pPr>
        <w:numPr>
          <w:ilvl w:val="0"/>
          <w:numId w:val="5"/>
        </w:numPr>
        <w:tabs>
          <w:tab w:val="left" w:pos="360"/>
        </w:tabs>
        <w:jc w:val="both"/>
        <w:rPr>
          <w:rFonts w:ascii="Arial" w:hAnsi="Arial" w:cs="Arial"/>
          <w:bCs/>
          <w:sz w:val="20"/>
        </w:rPr>
      </w:pPr>
      <w:r>
        <w:rPr>
          <w:rFonts w:ascii="Arial" w:hAnsi="Arial" w:cs="Arial"/>
          <w:bCs/>
          <w:sz w:val="20"/>
        </w:rPr>
        <w:t xml:space="preserve"> </w:t>
      </w:r>
      <w:r w:rsidR="00C83A13">
        <w:rPr>
          <w:rFonts w:ascii="Arial" w:hAnsi="Arial" w:cs="Arial"/>
          <w:bCs/>
          <w:sz w:val="20"/>
        </w:rPr>
        <w:t>The discussions around the policy inclusions and drafting to be shared via email amongst committee members for development.</w:t>
      </w:r>
    </w:p>
    <w:p w14:paraId="7E25F580" w14:textId="63A3DFF6" w:rsidR="005D7DAB" w:rsidRPr="00632EBE" w:rsidRDefault="005D7DAB" w:rsidP="00EE4FE4">
      <w:pPr>
        <w:numPr>
          <w:ilvl w:val="0"/>
          <w:numId w:val="5"/>
        </w:numPr>
        <w:tabs>
          <w:tab w:val="left" w:pos="360"/>
        </w:tabs>
        <w:jc w:val="both"/>
        <w:rPr>
          <w:rFonts w:ascii="Arial" w:hAnsi="Arial" w:cs="Arial"/>
          <w:bCs/>
          <w:sz w:val="20"/>
        </w:rPr>
      </w:pPr>
      <w:r>
        <w:rPr>
          <w:rFonts w:ascii="Arial" w:hAnsi="Arial" w:cs="Arial"/>
          <w:bCs/>
          <w:sz w:val="20"/>
        </w:rPr>
        <w:t>Discussed</w:t>
      </w:r>
      <w:r w:rsidR="0080718A">
        <w:rPr>
          <w:rFonts w:ascii="Arial" w:hAnsi="Arial" w:cs="Arial"/>
          <w:bCs/>
          <w:sz w:val="20"/>
        </w:rPr>
        <w:t>,</w:t>
      </w:r>
      <w:r>
        <w:rPr>
          <w:rFonts w:ascii="Arial" w:hAnsi="Arial" w:cs="Arial"/>
          <w:bCs/>
          <w:sz w:val="20"/>
        </w:rPr>
        <w:t xml:space="preserve"> and agreed</w:t>
      </w:r>
      <w:r w:rsidR="0080718A">
        <w:rPr>
          <w:rFonts w:ascii="Arial" w:hAnsi="Arial" w:cs="Arial"/>
          <w:bCs/>
          <w:sz w:val="20"/>
        </w:rPr>
        <w:t>,</w:t>
      </w:r>
      <w:r>
        <w:rPr>
          <w:rFonts w:ascii="Arial" w:hAnsi="Arial" w:cs="Arial"/>
          <w:bCs/>
          <w:sz w:val="20"/>
        </w:rPr>
        <w:t xml:space="preserve"> that the ‘user group responsibilities’ should sit under a policy rather than a random reminder to groups as correspondence.</w:t>
      </w:r>
    </w:p>
    <w:p w14:paraId="171DC305" w14:textId="77777777" w:rsidR="003E06F5" w:rsidRPr="007A201E" w:rsidRDefault="003E06F5" w:rsidP="003E06F5">
      <w:pPr>
        <w:tabs>
          <w:tab w:val="left" w:pos="360"/>
        </w:tabs>
        <w:ind w:left="1080"/>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
        <w:gridCol w:w="4717"/>
        <w:gridCol w:w="3743"/>
      </w:tblGrid>
      <w:tr w:rsidR="003E06F5" w14:paraId="37824010" w14:textId="77777777" w:rsidTr="005206B9">
        <w:tc>
          <w:tcPr>
            <w:tcW w:w="966" w:type="dxa"/>
            <w:tcBorders>
              <w:left w:val="single" w:sz="4" w:space="0" w:color="auto"/>
              <w:right w:val="single" w:sz="4" w:space="0" w:color="auto"/>
            </w:tcBorders>
            <w:shd w:val="clear" w:color="auto" w:fill="E0E0E0"/>
          </w:tcPr>
          <w:p w14:paraId="6BCF4DA9" w14:textId="77777777" w:rsidR="006B2691" w:rsidRDefault="00C80B04" w:rsidP="005206B9">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3.</w:t>
            </w:r>
            <w:r w:rsidR="00B0693B">
              <w:rPr>
                <w:rFonts w:ascii="Arial" w:hAnsi="Arial" w:cs="Arial"/>
                <w:b/>
                <w:bCs/>
                <w:iCs/>
                <w:sz w:val="20"/>
              </w:rPr>
              <w:t>8</w:t>
            </w:r>
          </w:p>
        </w:tc>
        <w:tc>
          <w:tcPr>
            <w:tcW w:w="4832" w:type="dxa"/>
            <w:tcBorders>
              <w:left w:val="nil"/>
              <w:right w:val="single" w:sz="4" w:space="0" w:color="auto"/>
            </w:tcBorders>
            <w:shd w:val="clear" w:color="auto" w:fill="E0E0E0"/>
          </w:tcPr>
          <w:p w14:paraId="0AE34B1A" w14:textId="35F38249" w:rsidR="006B2691" w:rsidRDefault="009912C7" w:rsidP="00962497">
            <w:pPr>
              <w:pStyle w:val="Heading8"/>
              <w:ind w:left="0"/>
            </w:pPr>
            <w:r>
              <w:t>Electric Gate</w:t>
            </w:r>
          </w:p>
        </w:tc>
        <w:tc>
          <w:tcPr>
            <w:tcW w:w="3850" w:type="dxa"/>
            <w:tcBorders>
              <w:left w:val="nil"/>
              <w:right w:val="single" w:sz="4" w:space="0" w:color="auto"/>
            </w:tcBorders>
            <w:shd w:val="clear" w:color="auto" w:fill="E0E0E0"/>
          </w:tcPr>
          <w:p w14:paraId="4CC4DDEA" w14:textId="77777777" w:rsidR="006B2691" w:rsidRDefault="006B2691" w:rsidP="005206B9">
            <w:pPr>
              <w:tabs>
                <w:tab w:val="left" w:pos="259"/>
              </w:tabs>
              <w:autoSpaceDE w:val="0"/>
              <w:autoSpaceDN w:val="0"/>
              <w:adjustRightInd w:val="0"/>
              <w:ind w:left="360"/>
              <w:rPr>
                <w:rFonts w:ascii="Arial" w:hAnsi="Arial" w:cs="Arial"/>
                <w:iCs/>
                <w:sz w:val="20"/>
              </w:rPr>
            </w:pPr>
          </w:p>
        </w:tc>
      </w:tr>
    </w:tbl>
    <w:p w14:paraId="4C553D07" w14:textId="11731BF1" w:rsidR="009912C7" w:rsidRPr="00FF7239" w:rsidRDefault="00956117" w:rsidP="00C21189">
      <w:pPr>
        <w:pStyle w:val="ListParagraph"/>
        <w:numPr>
          <w:ilvl w:val="0"/>
          <w:numId w:val="21"/>
        </w:numPr>
        <w:tabs>
          <w:tab w:val="left" w:pos="252"/>
        </w:tabs>
        <w:autoSpaceDE w:val="0"/>
        <w:autoSpaceDN w:val="0"/>
        <w:adjustRightInd w:val="0"/>
        <w:rPr>
          <w:rFonts w:ascii="Arial" w:hAnsi="Arial" w:cs="Arial"/>
          <w:b/>
          <w:bCs/>
          <w:sz w:val="20"/>
        </w:rPr>
      </w:pPr>
      <w:r>
        <w:rPr>
          <w:rFonts w:ascii="Arial" w:hAnsi="Arial" w:cs="Arial"/>
          <w:bCs/>
          <w:sz w:val="20"/>
        </w:rPr>
        <w:t xml:space="preserve">The gate has been installed </w:t>
      </w:r>
      <w:r w:rsidR="00FF7239">
        <w:rPr>
          <w:rFonts w:ascii="Arial" w:hAnsi="Arial" w:cs="Arial"/>
          <w:bCs/>
          <w:sz w:val="20"/>
        </w:rPr>
        <w:t>however, is currently non-operational.</w:t>
      </w:r>
    </w:p>
    <w:p w14:paraId="4DDF7AB4" w14:textId="4BDE584D" w:rsidR="00FF7239" w:rsidRPr="00FF7239" w:rsidRDefault="00FF7239" w:rsidP="00C21189">
      <w:pPr>
        <w:pStyle w:val="ListParagraph"/>
        <w:numPr>
          <w:ilvl w:val="0"/>
          <w:numId w:val="21"/>
        </w:numPr>
        <w:tabs>
          <w:tab w:val="left" w:pos="252"/>
        </w:tabs>
        <w:autoSpaceDE w:val="0"/>
        <w:autoSpaceDN w:val="0"/>
        <w:adjustRightInd w:val="0"/>
        <w:rPr>
          <w:rFonts w:ascii="Arial" w:hAnsi="Arial" w:cs="Arial"/>
          <w:b/>
          <w:bCs/>
          <w:sz w:val="20"/>
        </w:rPr>
      </w:pPr>
      <w:r>
        <w:rPr>
          <w:rFonts w:ascii="Arial" w:hAnsi="Arial" w:cs="Arial"/>
          <w:bCs/>
          <w:sz w:val="20"/>
        </w:rPr>
        <w:t>The fencing around the gate still needs to be completed, to secure the grounds appropriately when the gates are in use. The board need to establish what type of fencing they would prefer and seek feedback.</w:t>
      </w:r>
    </w:p>
    <w:p w14:paraId="0FA30CC2" w14:textId="4A481F1C" w:rsidR="00FF7239" w:rsidRPr="00AE6264" w:rsidRDefault="00FF7239" w:rsidP="00C21189">
      <w:pPr>
        <w:pStyle w:val="ListParagraph"/>
        <w:numPr>
          <w:ilvl w:val="0"/>
          <w:numId w:val="21"/>
        </w:numPr>
        <w:tabs>
          <w:tab w:val="left" w:pos="252"/>
        </w:tabs>
        <w:autoSpaceDE w:val="0"/>
        <w:autoSpaceDN w:val="0"/>
        <w:adjustRightInd w:val="0"/>
        <w:rPr>
          <w:rFonts w:ascii="Arial" w:hAnsi="Arial" w:cs="Arial"/>
          <w:b/>
          <w:bCs/>
          <w:sz w:val="20"/>
        </w:rPr>
      </w:pPr>
      <w:r>
        <w:rPr>
          <w:rFonts w:ascii="Arial" w:hAnsi="Arial" w:cs="Arial"/>
          <w:bCs/>
          <w:sz w:val="20"/>
        </w:rPr>
        <w:t xml:space="preserve">The intention for use is only when competition (or similar) days are running at the </w:t>
      </w:r>
      <w:proofErr w:type="spellStart"/>
      <w:r>
        <w:rPr>
          <w:rFonts w:ascii="Arial" w:hAnsi="Arial" w:cs="Arial"/>
          <w:bCs/>
          <w:sz w:val="20"/>
        </w:rPr>
        <w:t>centre</w:t>
      </w:r>
      <w:proofErr w:type="spellEnd"/>
      <w:r>
        <w:rPr>
          <w:rFonts w:ascii="Arial" w:hAnsi="Arial" w:cs="Arial"/>
          <w:bCs/>
          <w:sz w:val="20"/>
        </w:rPr>
        <w:t>.</w:t>
      </w:r>
    </w:p>
    <w:p w14:paraId="435742B1" w14:textId="47EEB575" w:rsidR="00AE6264" w:rsidRPr="00AE6264" w:rsidRDefault="00AE6264" w:rsidP="00C21189">
      <w:pPr>
        <w:pStyle w:val="ListParagraph"/>
        <w:numPr>
          <w:ilvl w:val="0"/>
          <w:numId w:val="21"/>
        </w:numPr>
        <w:tabs>
          <w:tab w:val="left" w:pos="252"/>
        </w:tabs>
        <w:autoSpaceDE w:val="0"/>
        <w:autoSpaceDN w:val="0"/>
        <w:adjustRightInd w:val="0"/>
        <w:rPr>
          <w:rFonts w:ascii="Arial" w:hAnsi="Arial" w:cs="Arial"/>
          <w:b/>
          <w:bCs/>
          <w:sz w:val="20"/>
        </w:rPr>
      </w:pPr>
      <w:r>
        <w:rPr>
          <w:rFonts w:ascii="Arial" w:hAnsi="Arial" w:cs="Arial"/>
          <w:bCs/>
          <w:sz w:val="20"/>
        </w:rPr>
        <w:t xml:space="preserve">Jennifer Briggs will ask the company who installed the gate to provide a quote for completing the fencing and suggested that the incoming committee then seek additional </w:t>
      </w:r>
      <w:r w:rsidR="00B52976">
        <w:rPr>
          <w:rFonts w:ascii="Arial" w:hAnsi="Arial" w:cs="Arial"/>
          <w:bCs/>
          <w:sz w:val="20"/>
        </w:rPr>
        <w:t>quotes from Andrew McDermott, David</w:t>
      </w:r>
      <w:r>
        <w:rPr>
          <w:rFonts w:ascii="Arial" w:hAnsi="Arial" w:cs="Arial"/>
          <w:bCs/>
          <w:sz w:val="20"/>
        </w:rPr>
        <w:t xml:space="preserve"> Mitchell or Andrew Calvert.</w:t>
      </w:r>
    </w:p>
    <w:p w14:paraId="64C3B72E" w14:textId="77777777" w:rsidR="00AE6264" w:rsidRPr="009912C7" w:rsidRDefault="00AE6264" w:rsidP="00AE6264">
      <w:pPr>
        <w:pStyle w:val="ListParagraph"/>
        <w:tabs>
          <w:tab w:val="left" w:pos="252"/>
        </w:tabs>
        <w:autoSpaceDE w:val="0"/>
        <w:autoSpaceDN w:val="0"/>
        <w:adjustRightInd w:val="0"/>
        <w:ind w:left="1080"/>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
        <w:gridCol w:w="4722"/>
        <w:gridCol w:w="3738"/>
      </w:tblGrid>
      <w:tr w:rsidR="005B7FEC" w14:paraId="333F95CD" w14:textId="77777777" w:rsidTr="005B7FEC">
        <w:tc>
          <w:tcPr>
            <w:tcW w:w="966" w:type="dxa"/>
            <w:tcBorders>
              <w:left w:val="single" w:sz="4" w:space="0" w:color="auto"/>
              <w:right w:val="single" w:sz="4" w:space="0" w:color="auto"/>
            </w:tcBorders>
            <w:shd w:val="clear" w:color="auto" w:fill="E0E0E0"/>
          </w:tcPr>
          <w:p w14:paraId="3DBB8123" w14:textId="6D450CFE" w:rsidR="005B7FEC" w:rsidRDefault="005B7FEC" w:rsidP="005B7FEC">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3.9</w:t>
            </w:r>
          </w:p>
        </w:tc>
        <w:tc>
          <w:tcPr>
            <w:tcW w:w="4832" w:type="dxa"/>
            <w:tcBorders>
              <w:left w:val="nil"/>
              <w:right w:val="single" w:sz="4" w:space="0" w:color="auto"/>
            </w:tcBorders>
            <w:shd w:val="clear" w:color="auto" w:fill="E0E0E0"/>
          </w:tcPr>
          <w:p w14:paraId="5D55EBA9" w14:textId="56FA88D5" w:rsidR="005B7FEC" w:rsidRDefault="00AA008A" w:rsidP="005B7FEC">
            <w:pPr>
              <w:pStyle w:val="Heading8"/>
              <w:ind w:left="0"/>
            </w:pPr>
            <w:r>
              <w:t>ATV discussion</w:t>
            </w:r>
          </w:p>
        </w:tc>
        <w:tc>
          <w:tcPr>
            <w:tcW w:w="3850" w:type="dxa"/>
            <w:tcBorders>
              <w:left w:val="nil"/>
              <w:right w:val="single" w:sz="4" w:space="0" w:color="auto"/>
            </w:tcBorders>
            <w:shd w:val="clear" w:color="auto" w:fill="E0E0E0"/>
          </w:tcPr>
          <w:p w14:paraId="443EAB54" w14:textId="77777777" w:rsidR="005B7FEC" w:rsidRDefault="005B7FEC" w:rsidP="005B7FEC">
            <w:pPr>
              <w:tabs>
                <w:tab w:val="left" w:pos="259"/>
              </w:tabs>
              <w:autoSpaceDE w:val="0"/>
              <w:autoSpaceDN w:val="0"/>
              <w:adjustRightInd w:val="0"/>
              <w:ind w:left="360"/>
              <w:rPr>
                <w:rFonts w:ascii="Arial" w:hAnsi="Arial" w:cs="Arial"/>
                <w:iCs/>
                <w:sz w:val="20"/>
              </w:rPr>
            </w:pPr>
          </w:p>
        </w:tc>
      </w:tr>
    </w:tbl>
    <w:p w14:paraId="331CB6EE" w14:textId="2A110ACF" w:rsidR="00E63BA4" w:rsidRDefault="004007B1" w:rsidP="004007B1">
      <w:pPr>
        <w:numPr>
          <w:ilvl w:val="0"/>
          <w:numId w:val="5"/>
        </w:numPr>
        <w:tabs>
          <w:tab w:val="left" w:pos="360"/>
        </w:tabs>
        <w:jc w:val="both"/>
        <w:rPr>
          <w:rFonts w:ascii="Arial" w:hAnsi="Arial" w:cs="Arial"/>
          <w:bCs/>
          <w:sz w:val="20"/>
        </w:rPr>
      </w:pPr>
      <w:r>
        <w:rPr>
          <w:rFonts w:ascii="Arial" w:hAnsi="Arial" w:cs="Arial"/>
          <w:bCs/>
          <w:sz w:val="20"/>
        </w:rPr>
        <w:t>Despite unanimous decision to purchase an ATV by the board, there has been some concern surrounding the usability for all groups. There are concerns about priorities and financials prior to committing to this decision.</w:t>
      </w:r>
    </w:p>
    <w:p w14:paraId="3C9AE7A7" w14:textId="45E37EAB" w:rsidR="004007B1" w:rsidRDefault="004007B1" w:rsidP="004007B1">
      <w:pPr>
        <w:numPr>
          <w:ilvl w:val="0"/>
          <w:numId w:val="5"/>
        </w:numPr>
        <w:tabs>
          <w:tab w:val="left" w:pos="360"/>
        </w:tabs>
        <w:jc w:val="both"/>
        <w:rPr>
          <w:rFonts w:ascii="Arial" w:hAnsi="Arial" w:cs="Arial"/>
          <w:bCs/>
          <w:sz w:val="20"/>
        </w:rPr>
      </w:pPr>
      <w:r>
        <w:rPr>
          <w:rFonts w:ascii="Arial" w:hAnsi="Arial" w:cs="Arial"/>
          <w:bCs/>
          <w:sz w:val="20"/>
        </w:rPr>
        <w:t xml:space="preserve">Lynda </w:t>
      </w:r>
      <w:proofErr w:type="spellStart"/>
      <w:r>
        <w:rPr>
          <w:rFonts w:ascii="Arial" w:hAnsi="Arial" w:cs="Arial"/>
          <w:bCs/>
          <w:sz w:val="20"/>
        </w:rPr>
        <w:t>Lonergan</w:t>
      </w:r>
      <w:proofErr w:type="spellEnd"/>
      <w:r>
        <w:rPr>
          <w:rFonts w:ascii="Arial" w:hAnsi="Arial" w:cs="Arial"/>
          <w:bCs/>
          <w:sz w:val="20"/>
        </w:rPr>
        <w:t xml:space="preserve"> has established that Rural Solutions will provide a discount as a sponsorship deal for TEC however, there is still a suggestion that perhaps a grant application should be submitted to pay for a portion of the ATV. This will alleviate concerns around financial considerations.</w:t>
      </w:r>
    </w:p>
    <w:p w14:paraId="4C5DCF38" w14:textId="068B9219" w:rsidR="004007B1" w:rsidRDefault="004007B1" w:rsidP="004007B1">
      <w:pPr>
        <w:numPr>
          <w:ilvl w:val="0"/>
          <w:numId w:val="5"/>
        </w:numPr>
        <w:tabs>
          <w:tab w:val="left" w:pos="360"/>
        </w:tabs>
        <w:jc w:val="both"/>
        <w:rPr>
          <w:rFonts w:ascii="Arial" w:hAnsi="Arial" w:cs="Arial"/>
          <w:bCs/>
          <w:sz w:val="20"/>
        </w:rPr>
      </w:pPr>
      <w:r>
        <w:rPr>
          <w:rFonts w:ascii="Arial" w:hAnsi="Arial" w:cs="Arial"/>
          <w:bCs/>
          <w:sz w:val="20"/>
        </w:rPr>
        <w:t>Jo Fish will seek a quote from Horizon as well.</w:t>
      </w:r>
    </w:p>
    <w:p w14:paraId="437F5278" w14:textId="77777777" w:rsidR="004007B1" w:rsidRPr="004007B1" w:rsidRDefault="004007B1" w:rsidP="004007B1">
      <w:pPr>
        <w:tabs>
          <w:tab w:val="left" w:pos="360"/>
        </w:tabs>
        <w:ind w:left="720"/>
        <w:jc w:val="both"/>
        <w:rPr>
          <w:rFonts w:ascii="Arial" w:hAnsi="Arial" w:cs="Arial"/>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4722"/>
        <w:gridCol w:w="3735"/>
      </w:tblGrid>
      <w:tr w:rsidR="00E63BA4" w14:paraId="1854D363" w14:textId="77777777" w:rsidTr="00FA624B">
        <w:tc>
          <w:tcPr>
            <w:tcW w:w="966" w:type="dxa"/>
            <w:tcBorders>
              <w:left w:val="single" w:sz="4" w:space="0" w:color="auto"/>
              <w:right w:val="single" w:sz="4" w:space="0" w:color="auto"/>
            </w:tcBorders>
            <w:shd w:val="clear" w:color="auto" w:fill="E0E0E0"/>
          </w:tcPr>
          <w:p w14:paraId="13745282" w14:textId="4CC07B13" w:rsidR="00E63BA4" w:rsidRDefault="00E63BA4" w:rsidP="00E63BA4">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3.10</w:t>
            </w:r>
          </w:p>
        </w:tc>
        <w:tc>
          <w:tcPr>
            <w:tcW w:w="4832" w:type="dxa"/>
            <w:tcBorders>
              <w:left w:val="nil"/>
              <w:right w:val="single" w:sz="4" w:space="0" w:color="auto"/>
            </w:tcBorders>
            <w:shd w:val="clear" w:color="auto" w:fill="E0E0E0"/>
          </w:tcPr>
          <w:p w14:paraId="708DF3D4" w14:textId="15A1CCBA" w:rsidR="00E63BA4" w:rsidRDefault="00E21701" w:rsidP="00FA624B">
            <w:pPr>
              <w:pStyle w:val="Heading8"/>
              <w:ind w:left="0"/>
            </w:pPr>
            <w:r>
              <w:t>Defibrillator</w:t>
            </w:r>
          </w:p>
        </w:tc>
        <w:tc>
          <w:tcPr>
            <w:tcW w:w="3850" w:type="dxa"/>
            <w:tcBorders>
              <w:left w:val="nil"/>
              <w:right w:val="single" w:sz="4" w:space="0" w:color="auto"/>
            </w:tcBorders>
            <w:shd w:val="clear" w:color="auto" w:fill="E0E0E0"/>
          </w:tcPr>
          <w:p w14:paraId="10D00B79" w14:textId="77777777" w:rsidR="00E63BA4" w:rsidRDefault="00E63BA4" w:rsidP="00FA624B">
            <w:pPr>
              <w:tabs>
                <w:tab w:val="left" w:pos="259"/>
              </w:tabs>
              <w:autoSpaceDE w:val="0"/>
              <w:autoSpaceDN w:val="0"/>
              <w:adjustRightInd w:val="0"/>
              <w:ind w:left="360"/>
              <w:rPr>
                <w:rFonts w:ascii="Arial" w:hAnsi="Arial" w:cs="Arial"/>
                <w:iCs/>
                <w:sz w:val="20"/>
              </w:rPr>
            </w:pPr>
          </w:p>
        </w:tc>
      </w:tr>
    </w:tbl>
    <w:p w14:paraId="44D0A5C5" w14:textId="1B57F390" w:rsidR="00E63BA4" w:rsidRPr="00E21701" w:rsidRDefault="00E21701" w:rsidP="00E21701">
      <w:pPr>
        <w:numPr>
          <w:ilvl w:val="0"/>
          <w:numId w:val="5"/>
        </w:numPr>
        <w:tabs>
          <w:tab w:val="left" w:pos="360"/>
        </w:tabs>
        <w:jc w:val="both"/>
        <w:rPr>
          <w:rFonts w:ascii="Arial" w:hAnsi="Arial" w:cs="Arial"/>
          <w:b/>
          <w:bCs/>
          <w:sz w:val="20"/>
        </w:rPr>
      </w:pPr>
      <w:r>
        <w:rPr>
          <w:rFonts w:ascii="Arial" w:hAnsi="Arial" w:cs="Arial"/>
          <w:bCs/>
          <w:sz w:val="20"/>
        </w:rPr>
        <w:t>Three quotes have been obtained, but TEC is yet to purchase.</w:t>
      </w:r>
    </w:p>
    <w:p w14:paraId="0DE4BDF4" w14:textId="5AA2FBBB" w:rsidR="00E21701" w:rsidRPr="00E21701" w:rsidRDefault="00E21701" w:rsidP="00E21701">
      <w:pPr>
        <w:numPr>
          <w:ilvl w:val="0"/>
          <w:numId w:val="5"/>
        </w:numPr>
        <w:tabs>
          <w:tab w:val="left" w:pos="360"/>
        </w:tabs>
        <w:jc w:val="both"/>
        <w:rPr>
          <w:rFonts w:ascii="Arial" w:hAnsi="Arial" w:cs="Arial"/>
          <w:b/>
          <w:bCs/>
          <w:sz w:val="20"/>
        </w:rPr>
      </w:pPr>
      <w:r>
        <w:rPr>
          <w:rFonts w:ascii="Arial" w:hAnsi="Arial" w:cs="Arial"/>
          <w:bCs/>
          <w:sz w:val="20"/>
        </w:rPr>
        <w:t>ET have agreed to pay for half of the purchase cost and TEC will cover the remaining half.</w:t>
      </w:r>
    </w:p>
    <w:p w14:paraId="104C4FED" w14:textId="276A5B58" w:rsidR="00E21701" w:rsidRPr="003977E9" w:rsidRDefault="00E21701" w:rsidP="00E21701">
      <w:pPr>
        <w:numPr>
          <w:ilvl w:val="0"/>
          <w:numId w:val="5"/>
        </w:numPr>
        <w:tabs>
          <w:tab w:val="left" w:pos="360"/>
        </w:tabs>
        <w:jc w:val="both"/>
        <w:rPr>
          <w:rFonts w:ascii="Arial" w:hAnsi="Arial" w:cs="Arial"/>
          <w:b/>
          <w:bCs/>
          <w:sz w:val="20"/>
        </w:rPr>
      </w:pPr>
      <w:r>
        <w:rPr>
          <w:rFonts w:ascii="Arial" w:hAnsi="Arial" w:cs="Arial"/>
          <w:bCs/>
          <w:sz w:val="20"/>
        </w:rPr>
        <w:t xml:space="preserve">Lynda </w:t>
      </w:r>
      <w:proofErr w:type="spellStart"/>
      <w:r>
        <w:rPr>
          <w:rFonts w:ascii="Arial" w:hAnsi="Arial" w:cs="Arial"/>
          <w:bCs/>
          <w:sz w:val="20"/>
        </w:rPr>
        <w:t>Lonergan</w:t>
      </w:r>
      <w:proofErr w:type="spellEnd"/>
      <w:r>
        <w:rPr>
          <w:rFonts w:ascii="Arial" w:hAnsi="Arial" w:cs="Arial"/>
          <w:bCs/>
          <w:sz w:val="20"/>
        </w:rPr>
        <w:t xml:space="preserve"> will arrange purchase</w:t>
      </w:r>
      <w:r w:rsidR="003977E9">
        <w:rPr>
          <w:rFonts w:ascii="Arial" w:hAnsi="Arial" w:cs="Arial"/>
          <w:bCs/>
          <w:sz w:val="20"/>
        </w:rPr>
        <w:t>.</w:t>
      </w:r>
    </w:p>
    <w:p w14:paraId="6DB3D7CA" w14:textId="593EE9D6" w:rsidR="003977E9" w:rsidRPr="003977E9" w:rsidRDefault="003977E9" w:rsidP="00E21701">
      <w:pPr>
        <w:numPr>
          <w:ilvl w:val="0"/>
          <w:numId w:val="5"/>
        </w:numPr>
        <w:tabs>
          <w:tab w:val="left" w:pos="360"/>
        </w:tabs>
        <w:jc w:val="both"/>
        <w:rPr>
          <w:rFonts w:ascii="Arial" w:hAnsi="Arial" w:cs="Arial"/>
          <w:b/>
          <w:bCs/>
          <w:sz w:val="20"/>
        </w:rPr>
      </w:pPr>
      <w:r>
        <w:rPr>
          <w:rFonts w:ascii="Arial" w:hAnsi="Arial" w:cs="Arial"/>
          <w:bCs/>
          <w:sz w:val="20"/>
        </w:rPr>
        <w:t>There will need to be a number of personnel trained in the use of the device from each user group – this will need to be taken back to groups for representatives to ascertain who is interested in the training and who may already be trained, so that a central register can be maintained for currency and training.</w:t>
      </w:r>
    </w:p>
    <w:p w14:paraId="2F43DB40" w14:textId="77777777" w:rsidR="003977E9" w:rsidRPr="008A21BF" w:rsidRDefault="003977E9" w:rsidP="00E55B92">
      <w:pPr>
        <w:tabs>
          <w:tab w:val="left" w:pos="360"/>
        </w:tabs>
        <w:ind w:left="1080"/>
        <w:jc w:val="both"/>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000" w:firstRow="0" w:lastRow="0" w:firstColumn="0" w:lastColumn="0" w:noHBand="0" w:noVBand="0"/>
      </w:tblPr>
      <w:tblGrid>
        <w:gridCol w:w="984"/>
        <w:gridCol w:w="8439"/>
      </w:tblGrid>
      <w:tr w:rsidR="005756B1" w14:paraId="4C861301" w14:textId="77777777" w:rsidTr="00496B52">
        <w:tc>
          <w:tcPr>
            <w:tcW w:w="993" w:type="dxa"/>
            <w:tcBorders>
              <w:right w:val="nil"/>
            </w:tcBorders>
            <w:shd w:val="clear" w:color="auto" w:fill="0C0C0C"/>
          </w:tcPr>
          <w:p w14:paraId="2E12E36F" w14:textId="77777777" w:rsidR="005756B1" w:rsidRDefault="005756B1" w:rsidP="00496B52">
            <w:pPr>
              <w:pStyle w:val="CommentSubject"/>
              <w:rPr>
                <w:rFonts w:ascii="Arial" w:hAnsi="Arial" w:cs="Arial"/>
                <w:szCs w:val="24"/>
                <w:highlight w:val="black"/>
              </w:rPr>
            </w:pPr>
            <w:r>
              <w:rPr>
                <w:rFonts w:ascii="Arial" w:hAnsi="Arial" w:cs="Arial"/>
                <w:szCs w:val="24"/>
                <w:highlight w:val="black"/>
              </w:rPr>
              <w:t>4.</w:t>
            </w:r>
          </w:p>
        </w:tc>
        <w:tc>
          <w:tcPr>
            <w:tcW w:w="8547" w:type="dxa"/>
            <w:tcBorders>
              <w:left w:val="nil"/>
            </w:tcBorders>
            <w:shd w:val="clear" w:color="auto" w:fill="0C0C0C"/>
          </w:tcPr>
          <w:p w14:paraId="25ABD7E4" w14:textId="77777777" w:rsidR="005756B1" w:rsidRDefault="005756B1" w:rsidP="00496B52">
            <w:pPr>
              <w:pStyle w:val="Heading7"/>
              <w:rPr>
                <w:highlight w:val="black"/>
              </w:rPr>
            </w:pPr>
            <w:r>
              <w:rPr>
                <w:highlight w:val="black"/>
              </w:rPr>
              <w:t>TREASURERS REPORT</w:t>
            </w:r>
          </w:p>
        </w:tc>
      </w:tr>
    </w:tbl>
    <w:p w14:paraId="4E93EAA6" w14:textId="77777777" w:rsidR="005756B1" w:rsidRDefault="005756B1" w:rsidP="005756B1">
      <w:pPr>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
        <w:gridCol w:w="8454"/>
      </w:tblGrid>
      <w:tr w:rsidR="005756B1" w14:paraId="0343C8F2" w14:textId="77777777" w:rsidTr="00496B52">
        <w:tc>
          <w:tcPr>
            <w:tcW w:w="977" w:type="dxa"/>
            <w:tcBorders>
              <w:top w:val="single" w:sz="4" w:space="0" w:color="auto"/>
              <w:bottom w:val="single" w:sz="4" w:space="0" w:color="auto"/>
            </w:tcBorders>
            <w:shd w:val="clear" w:color="auto" w:fill="D9D9D9"/>
          </w:tcPr>
          <w:p w14:paraId="1B9DC19E" w14:textId="77777777" w:rsidR="005756B1" w:rsidRDefault="005756B1" w:rsidP="00496B52">
            <w:pPr>
              <w:tabs>
                <w:tab w:val="left" w:pos="360"/>
              </w:tabs>
              <w:jc w:val="right"/>
              <w:rPr>
                <w:rFonts w:ascii="Arial" w:hAnsi="Arial" w:cs="Arial"/>
                <w:b/>
                <w:bCs/>
                <w:sz w:val="20"/>
              </w:rPr>
            </w:pPr>
            <w:r>
              <w:rPr>
                <w:rFonts w:ascii="Arial" w:hAnsi="Arial" w:cs="Arial"/>
                <w:b/>
                <w:bCs/>
                <w:sz w:val="20"/>
              </w:rPr>
              <w:t>4.1</w:t>
            </w:r>
          </w:p>
        </w:tc>
        <w:tc>
          <w:tcPr>
            <w:tcW w:w="8563" w:type="dxa"/>
            <w:tcBorders>
              <w:top w:val="single" w:sz="4" w:space="0" w:color="auto"/>
            </w:tcBorders>
            <w:shd w:val="clear" w:color="auto" w:fill="D9D9D9"/>
          </w:tcPr>
          <w:p w14:paraId="0E197FAD" w14:textId="77777777" w:rsidR="005756B1" w:rsidRDefault="005756B1" w:rsidP="00496B52">
            <w:pPr>
              <w:tabs>
                <w:tab w:val="left" w:pos="360"/>
              </w:tabs>
              <w:rPr>
                <w:rFonts w:ascii="Arial" w:hAnsi="Arial" w:cs="Arial"/>
                <w:b/>
                <w:bCs/>
                <w:i/>
                <w:iCs/>
                <w:sz w:val="20"/>
              </w:rPr>
            </w:pPr>
            <w:r>
              <w:rPr>
                <w:rFonts w:ascii="Arial" w:hAnsi="Arial" w:cs="Arial"/>
                <w:b/>
                <w:bCs/>
                <w:sz w:val="20"/>
              </w:rPr>
              <w:t>Financial Report</w:t>
            </w:r>
          </w:p>
        </w:tc>
      </w:tr>
      <w:tr w:rsidR="005756B1" w14:paraId="0CE0AF3A" w14:textId="77777777" w:rsidTr="00496B52">
        <w:tc>
          <w:tcPr>
            <w:tcW w:w="977" w:type="dxa"/>
            <w:tcBorders>
              <w:top w:val="nil"/>
              <w:left w:val="nil"/>
              <w:bottom w:val="nil"/>
              <w:right w:val="nil"/>
            </w:tcBorders>
          </w:tcPr>
          <w:p w14:paraId="5A80AF20" w14:textId="77777777" w:rsidR="005756B1" w:rsidRDefault="005756B1" w:rsidP="00496B52">
            <w:pPr>
              <w:tabs>
                <w:tab w:val="left" w:pos="360"/>
              </w:tabs>
              <w:jc w:val="both"/>
              <w:rPr>
                <w:rFonts w:ascii="Arial" w:hAnsi="Arial" w:cs="Arial"/>
                <w:b/>
                <w:bCs/>
                <w:sz w:val="20"/>
              </w:rPr>
            </w:pPr>
          </w:p>
        </w:tc>
        <w:tc>
          <w:tcPr>
            <w:tcW w:w="8563" w:type="dxa"/>
            <w:tcBorders>
              <w:top w:val="nil"/>
              <w:left w:val="nil"/>
              <w:bottom w:val="nil"/>
              <w:right w:val="nil"/>
            </w:tcBorders>
          </w:tcPr>
          <w:p w14:paraId="15CB35D9" w14:textId="297605B5" w:rsidR="0089207E" w:rsidRDefault="00D71874" w:rsidP="00496B52">
            <w:pPr>
              <w:tabs>
                <w:tab w:val="left" w:pos="360"/>
              </w:tabs>
              <w:jc w:val="both"/>
              <w:rPr>
                <w:rFonts w:ascii="Arial" w:hAnsi="Arial" w:cs="Arial"/>
                <w:sz w:val="20"/>
              </w:rPr>
            </w:pPr>
            <w:r>
              <w:rPr>
                <w:rFonts w:ascii="Arial" w:hAnsi="Arial" w:cs="Arial"/>
                <w:sz w:val="20"/>
              </w:rPr>
              <w:t>Report</w:t>
            </w:r>
            <w:r w:rsidR="00BF1E4B">
              <w:rPr>
                <w:rFonts w:ascii="Arial" w:hAnsi="Arial" w:cs="Arial"/>
                <w:sz w:val="20"/>
              </w:rPr>
              <w:t xml:space="preserve"> </w:t>
            </w:r>
            <w:r w:rsidR="008449A9">
              <w:rPr>
                <w:rFonts w:ascii="Arial" w:hAnsi="Arial" w:cs="Arial"/>
                <w:sz w:val="20"/>
              </w:rPr>
              <w:t xml:space="preserve">not </w:t>
            </w:r>
            <w:r w:rsidR="00D01A11">
              <w:rPr>
                <w:rFonts w:ascii="Arial" w:hAnsi="Arial" w:cs="Arial"/>
                <w:sz w:val="20"/>
              </w:rPr>
              <w:t>circula</w:t>
            </w:r>
            <w:r>
              <w:rPr>
                <w:rFonts w:ascii="Arial" w:hAnsi="Arial" w:cs="Arial"/>
                <w:sz w:val="20"/>
              </w:rPr>
              <w:t>ted.</w:t>
            </w:r>
          </w:p>
          <w:p w14:paraId="2FDD7A6F" w14:textId="77777777" w:rsidR="00D00432" w:rsidRDefault="00D00432" w:rsidP="00AB5879">
            <w:pPr>
              <w:tabs>
                <w:tab w:val="left" w:pos="360"/>
              </w:tabs>
              <w:jc w:val="both"/>
              <w:rPr>
                <w:rFonts w:ascii="Arial" w:hAnsi="Arial" w:cs="Arial"/>
                <w:sz w:val="20"/>
              </w:rPr>
            </w:pPr>
          </w:p>
          <w:p w14:paraId="5EAEBB6E" w14:textId="43BAA69A" w:rsidR="00D00432" w:rsidRDefault="00D00432" w:rsidP="00AB5879">
            <w:pPr>
              <w:tabs>
                <w:tab w:val="left" w:pos="360"/>
              </w:tabs>
              <w:jc w:val="both"/>
              <w:rPr>
                <w:rFonts w:ascii="Arial" w:hAnsi="Arial" w:cs="Arial"/>
                <w:sz w:val="20"/>
              </w:rPr>
            </w:pPr>
            <w:r>
              <w:rPr>
                <w:rFonts w:ascii="Arial" w:hAnsi="Arial" w:cs="Arial"/>
                <w:sz w:val="20"/>
              </w:rPr>
              <w:t>Current Balance: $</w:t>
            </w:r>
            <w:r w:rsidR="00BE4A95">
              <w:rPr>
                <w:rFonts w:ascii="Arial" w:hAnsi="Arial" w:cs="Arial"/>
                <w:sz w:val="20"/>
              </w:rPr>
              <w:t>33,368.01</w:t>
            </w:r>
          </w:p>
          <w:p w14:paraId="40861D25" w14:textId="77777777" w:rsidR="00502834" w:rsidRDefault="00502834" w:rsidP="00AB5879">
            <w:pPr>
              <w:tabs>
                <w:tab w:val="left" w:pos="360"/>
              </w:tabs>
              <w:jc w:val="both"/>
              <w:rPr>
                <w:rFonts w:ascii="Arial" w:hAnsi="Arial" w:cs="Arial"/>
                <w:sz w:val="20"/>
              </w:rPr>
            </w:pPr>
          </w:p>
          <w:p w14:paraId="7418D8FF" w14:textId="6A96315E" w:rsidR="00502834" w:rsidRDefault="00BE4A95" w:rsidP="00AB5879">
            <w:pPr>
              <w:tabs>
                <w:tab w:val="left" w:pos="360"/>
              </w:tabs>
              <w:jc w:val="both"/>
              <w:rPr>
                <w:rFonts w:ascii="Arial" w:hAnsi="Arial" w:cs="Arial"/>
                <w:sz w:val="20"/>
              </w:rPr>
            </w:pPr>
            <w:r>
              <w:rPr>
                <w:rFonts w:ascii="Arial" w:hAnsi="Arial" w:cs="Arial"/>
                <w:sz w:val="20"/>
              </w:rPr>
              <w:t>Outstanding invoices:</w:t>
            </w:r>
          </w:p>
          <w:p w14:paraId="1EF0D1AC" w14:textId="77777777" w:rsidR="00BE4A95" w:rsidRDefault="00BE4A95" w:rsidP="00AB5879">
            <w:pPr>
              <w:tabs>
                <w:tab w:val="left" w:pos="360"/>
              </w:tabs>
              <w:jc w:val="both"/>
              <w:rPr>
                <w:rFonts w:ascii="Arial" w:hAnsi="Arial" w:cs="Arial"/>
                <w:sz w:val="20"/>
              </w:rPr>
            </w:pPr>
            <w:r>
              <w:rPr>
                <w:rFonts w:ascii="Arial" w:hAnsi="Arial" w:cs="Arial"/>
                <w:sz w:val="20"/>
              </w:rPr>
              <w:t>Invoice to DT for watering prior to championships</w:t>
            </w:r>
          </w:p>
          <w:p w14:paraId="320CE258" w14:textId="1E682FF0" w:rsidR="00BE4A95" w:rsidRDefault="00BE4A95" w:rsidP="00AB5879">
            <w:pPr>
              <w:tabs>
                <w:tab w:val="left" w:pos="360"/>
              </w:tabs>
              <w:jc w:val="both"/>
              <w:rPr>
                <w:rFonts w:ascii="Arial" w:hAnsi="Arial" w:cs="Arial"/>
                <w:sz w:val="20"/>
              </w:rPr>
            </w:pPr>
            <w:r>
              <w:rPr>
                <w:rFonts w:ascii="Arial" w:hAnsi="Arial" w:cs="Arial"/>
                <w:sz w:val="20"/>
              </w:rPr>
              <w:t>Invoice to DT for half of the tree trimming costs</w:t>
            </w:r>
          </w:p>
          <w:p w14:paraId="2A06BBF0" w14:textId="77777777" w:rsidR="005B7FEC" w:rsidRPr="005B7FEC" w:rsidRDefault="005B7FEC" w:rsidP="005B7FEC">
            <w:pPr>
              <w:tabs>
                <w:tab w:val="left" w:pos="360"/>
              </w:tabs>
              <w:jc w:val="both"/>
              <w:rPr>
                <w:rFonts w:ascii="Arial" w:hAnsi="Arial" w:cs="Arial"/>
                <w:sz w:val="20"/>
              </w:rPr>
            </w:pPr>
          </w:p>
          <w:p w14:paraId="3ECE56B2" w14:textId="740A0C48" w:rsidR="00F559AB" w:rsidRPr="00502834" w:rsidRDefault="00F559AB" w:rsidP="00502834">
            <w:pPr>
              <w:tabs>
                <w:tab w:val="left" w:pos="360"/>
              </w:tabs>
              <w:jc w:val="both"/>
              <w:rPr>
                <w:rFonts w:ascii="Arial" w:hAnsi="Arial" w:cs="Arial"/>
                <w:b/>
                <w:sz w:val="20"/>
              </w:rPr>
            </w:pPr>
            <w:r w:rsidRPr="00F559AB">
              <w:rPr>
                <w:rFonts w:ascii="Arial" w:hAnsi="Arial" w:cs="Arial"/>
                <w:b/>
                <w:sz w:val="20"/>
              </w:rPr>
              <w:t>Moved:</w:t>
            </w:r>
            <w:r w:rsidR="00502834">
              <w:rPr>
                <w:rFonts w:ascii="Arial" w:hAnsi="Arial" w:cs="Arial"/>
                <w:b/>
                <w:sz w:val="20"/>
              </w:rPr>
              <w:t xml:space="preserve"> NA</w:t>
            </w:r>
            <w:r>
              <w:rPr>
                <w:rFonts w:ascii="Arial" w:hAnsi="Arial" w:cs="Arial"/>
                <w:sz w:val="20"/>
              </w:rPr>
              <w:t xml:space="preserve"> </w:t>
            </w:r>
            <w:r w:rsidRPr="00F559AB">
              <w:rPr>
                <w:rFonts w:ascii="Arial" w:hAnsi="Arial" w:cs="Arial"/>
                <w:b/>
                <w:sz w:val="20"/>
              </w:rPr>
              <w:t>Seconded:</w:t>
            </w:r>
            <w:r w:rsidR="00502834">
              <w:rPr>
                <w:rFonts w:ascii="Arial" w:hAnsi="Arial" w:cs="Arial"/>
                <w:sz w:val="20"/>
              </w:rPr>
              <w:t xml:space="preserve"> </w:t>
            </w:r>
            <w:r w:rsidR="00502834">
              <w:rPr>
                <w:rFonts w:ascii="Arial" w:hAnsi="Arial" w:cs="Arial"/>
                <w:b/>
                <w:sz w:val="20"/>
              </w:rPr>
              <w:t>NA</w:t>
            </w:r>
          </w:p>
        </w:tc>
      </w:tr>
      <w:tr w:rsidR="005756B1" w14:paraId="09BFE08A" w14:textId="77777777" w:rsidTr="00496B52">
        <w:trPr>
          <w:trHeight w:val="62"/>
        </w:trPr>
        <w:tc>
          <w:tcPr>
            <w:tcW w:w="977" w:type="dxa"/>
            <w:tcBorders>
              <w:top w:val="nil"/>
              <w:left w:val="nil"/>
              <w:bottom w:val="nil"/>
              <w:right w:val="nil"/>
            </w:tcBorders>
          </w:tcPr>
          <w:p w14:paraId="22AEFF44" w14:textId="33540C82" w:rsidR="005756B1" w:rsidRDefault="005756B1" w:rsidP="00496B52">
            <w:pPr>
              <w:tabs>
                <w:tab w:val="left" w:pos="360"/>
              </w:tabs>
              <w:rPr>
                <w:rFonts w:ascii="Arial" w:hAnsi="Arial" w:cs="Arial"/>
                <w:b/>
                <w:bCs/>
                <w:sz w:val="20"/>
              </w:rPr>
            </w:pPr>
          </w:p>
        </w:tc>
        <w:tc>
          <w:tcPr>
            <w:tcW w:w="8563" w:type="dxa"/>
            <w:tcBorders>
              <w:top w:val="nil"/>
              <w:left w:val="nil"/>
              <w:bottom w:val="nil"/>
              <w:right w:val="nil"/>
            </w:tcBorders>
          </w:tcPr>
          <w:p w14:paraId="2E839A36" w14:textId="77777777" w:rsidR="005756B1" w:rsidRDefault="005756B1" w:rsidP="00496B52">
            <w:pPr>
              <w:tabs>
                <w:tab w:val="left" w:pos="360"/>
              </w:tabs>
              <w:rPr>
                <w:rFonts w:ascii="Arial" w:hAnsi="Arial" w:cs="Arial"/>
                <w:sz w:val="20"/>
              </w:rPr>
            </w:pPr>
          </w:p>
        </w:tc>
      </w:tr>
    </w:tbl>
    <w:p w14:paraId="2115B639" w14:textId="77777777" w:rsidR="005756B1" w:rsidRDefault="005756B1" w:rsidP="002341B5">
      <w:pPr>
        <w:tabs>
          <w:tab w:val="left" w:pos="360"/>
        </w:tabs>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
        <w:gridCol w:w="316"/>
        <w:gridCol w:w="8124"/>
      </w:tblGrid>
      <w:tr w:rsidR="00AD76CC" w14:paraId="692044D3" w14:textId="77777777" w:rsidTr="00496B52">
        <w:tc>
          <w:tcPr>
            <w:tcW w:w="993" w:type="dxa"/>
            <w:shd w:val="clear" w:color="auto" w:fill="000000"/>
          </w:tcPr>
          <w:p w14:paraId="58FC6300" w14:textId="77777777" w:rsidR="00AD76CC" w:rsidRDefault="00AD76CC" w:rsidP="00496B52">
            <w:pPr>
              <w:numPr>
                <w:ilvl w:val="0"/>
                <w:numId w:val="1"/>
              </w:numPr>
              <w:rPr>
                <w:rFonts w:ascii="Arial" w:hAnsi="Arial" w:cs="Arial"/>
                <w:b/>
                <w:bCs/>
                <w:sz w:val="20"/>
              </w:rPr>
            </w:pPr>
          </w:p>
        </w:tc>
        <w:tc>
          <w:tcPr>
            <w:tcW w:w="8551" w:type="dxa"/>
            <w:gridSpan w:val="2"/>
            <w:shd w:val="clear" w:color="auto" w:fill="000000"/>
          </w:tcPr>
          <w:p w14:paraId="656EDCFA" w14:textId="77777777" w:rsidR="00AD76CC" w:rsidRDefault="00AD76CC" w:rsidP="00496B52">
            <w:pPr>
              <w:ind w:left="360"/>
              <w:rPr>
                <w:rFonts w:ascii="Arial" w:hAnsi="Arial" w:cs="Arial"/>
                <w:b/>
                <w:bCs/>
                <w:sz w:val="20"/>
              </w:rPr>
            </w:pPr>
            <w:r>
              <w:rPr>
                <w:rFonts w:ascii="Arial" w:hAnsi="Arial" w:cs="Arial"/>
                <w:b/>
                <w:bCs/>
                <w:sz w:val="20"/>
              </w:rPr>
              <w:t>CORRESPONDENCE</w:t>
            </w:r>
          </w:p>
        </w:tc>
      </w:tr>
      <w:tr w:rsidR="00AD76CC" w14:paraId="65FB9900" w14:textId="77777777" w:rsidTr="00496B52">
        <w:tc>
          <w:tcPr>
            <w:tcW w:w="1314" w:type="dxa"/>
            <w:gridSpan w:val="2"/>
            <w:tcBorders>
              <w:top w:val="nil"/>
              <w:bottom w:val="single" w:sz="4" w:space="0" w:color="auto"/>
            </w:tcBorders>
            <w:shd w:val="clear" w:color="auto" w:fill="D9D9D9"/>
          </w:tcPr>
          <w:p w14:paraId="15FD42F9" w14:textId="77777777" w:rsidR="00AD76CC" w:rsidRDefault="00AD76CC" w:rsidP="00496B52">
            <w:pPr>
              <w:tabs>
                <w:tab w:val="left" w:pos="360"/>
              </w:tabs>
              <w:jc w:val="right"/>
              <w:rPr>
                <w:rFonts w:ascii="Arial" w:hAnsi="Arial" w:cs="Arial"/>
                <w:b/>
                <w:bCs/>
                <w:sz w:val="20"/>
              </w:rPr>
            </w:pPr>
            <w:r>
              <w:rPr>
                <w:rFonts w:ascii="Arial" w:hAnsi="Arial" w:cs="Arial"/>
                <w:b/>
                <w:bCs/>
                <w:sz w:val="20"/>
              </w:rPr>
              <w:t>5.1</w:t>
            </w:r>
          </w:p>
        </w:tc>
        <w:tc>
          <w:tcPr>
            <w:tcW w:w="8230" w:type="dxa"/>
            <w:tcBorders>
              <w:top w:val="nil"/>
            </w:tcBorders>
            <w:shd w:val="clear" w:color="auto" w:fill="D9D9D9"/>
          </w:tcPr>
          <w:p w14:paraId="2FFF08A6" w14:textId="77777777" w:rsidR="00AD76CC" w:rsidRPr="00930D16" w:rsidRDefault="00AD76CC" w:rsidP="00496B52">
            <w:pPr>
              <w:tabs>
                <w:tab w:val="left" w:pos="360"/>
              </w:tabs>
              <w:rPr>
                <w:rFonts w:ascii="Arial" w:hAnsi="Arial" w:cs="Arial"/>
                <w:b/>
                <w:bCs/>
                <w:sz w:val="20"/>
              </w:rPr>
            </w:pPr>
            <w:r>
              <w:rPr>
                <w:rFonts w:ascii="Arial" w:hAnsi="Arial" w:cs="Arial"/>
                <w:b/>
                <w:bCs/>
                <w:sz w:val="20"/>
              </w:rPr>
              <w:t>Outward</w:t>
            </w:r>
          </w:p>
        </w:tc>
      </w:tr>
      <w:tr w:rsidR="00AD76CC" w14:paraId="38E51596" w14:textId="77777777" w:rsidTr="00496B52">
        <w:tc>
          <w:tcPr>
            <w:tcW w:w="1314" w:type="dxa"/>
            <w:gridSpan w:val="2"/>
            <w:tcBorders>
              <w:top w:val="nil"/>
              <w:left w:val="nil"/>
              <w:bottom w:val="single" w:sz="4" w:space="0" w:color="auto"/>
              <w:right w:val="nil"/>
            </w:tcBorders>
          </w:tcPr>
          <w:p w14:paraId="002986E5" w14:textId="77777777" w:rsidR="00AD76CC" w:rsidRDefault="00AD76CC" w:rsidP="00496B52">
            <w:pPr>
              <w:tabs>
                <w:tab w:val="left" w:pos="360"/>
              </w:tabs>
              <w:jc w:val="right"/>
              <w:rPr>
                <w:rFonts w:ascii="Arial" w:hAnsi="Arial" w:cs="Arial"/>
                <w:b/>
                <w:bCs/>
                <w:sz w:val="20"/>
              </w:rPr>
            </w:pPr>
          </w:p>
        </w:tc>
        <w:tc>
          <w:tcPr>
            <w:tcW w:w="8230" w:type="dxa"/>
            <w:tcBorders>
              <w:top w:val="nil"/>
              <w:left w:val="nil"/>
              <w:bottom w:val="single" w:sz="4" w:space="0" w:color="auto"/>
              <w:right w:val="nil"/>
            </w:tcBorders>
          </w:tcPr>
          <w:p w14:paraId="5428B643" w14:textId="25F171B4" w:rsidR="00AE192D" w:rsidRPr="0051772A" w:rsidRDefault="00581F47" w:rsidP="0092114C">
            <w:pPr>
              <w:pStyle w:val="ListParagraph"/>
              <w:numPr>
                <w:ilvl w:val="0"/>
                <w:numId w:val="16"/>
              </w:numPr>
              <w:rPr>
                <w:rFonts w:ascii="Arial" w:hAnsi="Arial" w:cs="Arial"/>
                <w:sz w:val="20"/>
                <w:szCs w:val="20"/>
              </w:rPr>
            </w:pPr>
            <w:r w:rsidRPr="0051772A">
              <w:rPr>
                <w:rFonts w:ascii="Arial" w:hAnsi="Arial" w:cs="Arial"/>
                <w:sz w:val="20"/>
                <w:szCs w:val="20"/>
              </w:rPr>
              <w:t xml:space="preserve">Re: Tree removal (this has occurred and is </w:t>
            </w:r>
            <w:proofErr w:type="spellStart"/>
            <w:r w:rsidRPr="0051772A">
              <w:rPr>
                <w:rFonts w:ascii="Arial" w:hAnsi="Arial" w:cs="Arial"/>
                <w:sz w:val="20"/>
                <w:szCs w:val="20"/>
              </w:rPr>
              <w:t>finalised</w:t>
            </w:r>
            <w:proofErr w:type="spellEnd"/>
            <w:r w:rsidRPr="0051772A">
              <w:rPr>
                <w:rFonts w:ascii="Arial" w:hAnsi="Arial" w:cs="Arial"/>
                <w:sz w:val="20"/>
                <w:szCs w:val="20"/>
              </w:rPr>
              <w:t>)</w:t>
            </w:r>
          </w:p>
        </w:tc>
      </w:tr>
      <w:tr w:rsidR="00AD76CC" w14:paraId="5B48C605" w14:textId="77777777" w:rsidTr="00496B52">
        <w:tc>
          <w:tcPr>
            <w:tcW w:w="1314" w:type="dxa"/>
            <w:gridSpan w:val="2"/>
            <w:tcBorders>
              <w:top w:val="single" w:sz="4" w:space="0" w:color="auto"/>
              <w:left w:val="single" w:sz="4" w:space="0" w:color="auto"/>
              <w:bottom w:val="single" w:sz="4" w:space="0" w:color="auto"/>
            </w:tcBorders>
            <w:shd w:val="clear" w:color="auto" w:fill="D9D9D9"/>
          </w:tcPr>
          <w:p w14:paraId="4779FD46" w14:textId="77777777" w:rsidR="00AD76CC" w:rsidRDefault="00AD76CC" w:rsidP="00496B52">
            <w:pPr>
              <w:tabs>
                <w:tab w:val="left" w:pos="360"/>
              </w:tabs>
              <w:jc w:val="right"/>
              <w:rPr>
                <w:rFonts w:ascii="Arial" w:hAnsi="Arial" w:cs="Arial"/>
                <w:b/>
                <w:bCs/>
                <w:sz w:val="20"/>
              </w:rPr>
            </w:pPr>
            <w:r>
              <w:rPr>
                <w:rFonts w:ascii="Arial" w:hAnsi="Arial" w:cs="Arial"/>
                <w:b/>
                <w:bCs/>
                <w:sz w:val="20"/>
              </w:rPr>
              <w:t>5.2</w:t>
            </w:r>
          </w:p>
        </w:tc>
        <w:tc>
          <w:tcPr>
            <w:tcW w:w="8230" w:type="dxa"/>
            <w:tcBorders>
              <w:top w:val="single" w:sz="4" w:space="0" w:color="auto"/>
              <w:bottom w:val="single" w:sz="4" w:space="0" w:color="auto"/>
            </w:tcBorders>
            <w:shd w:val="clear" w:color="auto" w:fill="D9D9D9"/>
          </w:tcPr>
          <w:p w14:paraId="2DF641D8" w14:textId="77777777" w:rsidR="00AD76CC" w:rsidRDefault="00AD76CC" w:rsidP="00496B52">
            <w:pPr>
              <w:tabs>
                <w:tab w:val="left" w:pos="360"/>
              </w:tabs>
              <w:rPr>
                <w:rFonts w:ascii="Arial" w:hAnsi="Arial" w:cs="Arial"/>
                <w:i/>
                <w:iCs/>
                <w:sz w:val="20"/>
              </w:rPr>
            </w:pPr>
            <w:r>
              <w:rPr>
                <w:rFonts w:ascii="Arial" w:hAnsi="Arial" w:cs="Arial"/>
                <w:b/>
                <w:bCs/>
                <w:sz w:val="20"/>
              </w:rPr>
              <w:t>Inward for Information</w:t>
            </w:r>
          </w:p>
        </w:tc>
      </w:tr>
      <w:tr w:rsidR="00AD76CC" w:rsidRPr="007860F8" w14:paraId="688C34C7" w14:textId="77777777" w:rsidTr="00496B52">
        <w:tc>
          <w:tcPr>
            <w:tcW w:w="1314" w:type="dxa"/>
            <w:gridSpan w:val="2"/>
            <w:tcBorders>
              <w:top w:val="nil"/>
              <w:left w:val="nil"/>
              <w:bottom w:val="nil"/>
              <w:right w:val="nil"/>
            </w:tcBorders>
          </w:tcPr>
          <w:p w14:paraId="11E1A3C2" w14:textId="77777777" w:rsidR="00AD76CC" w:rsidRDefault="00AD76CC" w:rsidP="00496B52">
            <w:pPr>
              <w:tabs>
                <w:tab w:val="left" w:pos="360"/>
              </w:tabs>
              <w:jc w:val="right"/>
              <w:rPr>
                <w:rFonts w:ascii="Arial" w:hAnsi="Arial" w:cs="Arial"/>
                <w:sz w:val="20"/>
              </w:rPr>
            </w:pPr>
          </w:p>
        </w:tc>
        <w:tc>
          <w:tcPr>
            <w:tcW w:w="8230" w:type="dxa"/>
            <w:tcBorders>
              <w:top w:val="nil"/>
              <w:left w:val="nil"/>
              <w:bottom w:val="nil"/>
              <w:right w:val="nil"/>
            </w:tcBorders>
          </w:tcPr>
          <w:p w14:paraId="1853F935" w14:textId="77777777" w:rsidR="001D37F6" w:rsidRPr="007E50CA" w:rsidRDefault="001D37F6" w:rsidP="007E50CA">
            <w:pPr>
              <w:numPr>
                <w:ilvl w:val="0"/>
                <w:numId w:val="6"/>
              </w:numPr>
              <w:rPr>
                <w:rFonts w:ascii="Arial" w:hAnsi="Arial" w:cs="Arial"/>
                <w:sz w:val="20"/>
                <w:szCs w:val="20"/>
              </w:rPr>
            </w:pPr>
          </w:p>
        </w:tc>
      </w:tr>
    </w:tbl>
    <w:p w14:paraId="65D19DEB" w14:textId="77777777" w:rsidR="00AD76CC" w:rsidRDefault="00AD76CC" w:rsidP="00AD76CC">
      <w:pPr>
        <w:tabs>
          <w:tab w:val="left" w:pos="360"/>
        </w:tabs>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263"/>
        <w:gridCol w:w="8160"/>
      </w:tblGrid>
      <w:tr w:rsidR="00AD76CC" w14:paraId="4EBF4193" w14:textId="77777777" w:rsidTr="00496B52">
        <w:tc>
          <w:tcPr>
            <w:tcW w:w="1276" w:type="dxa"/>
            <w:tcBorders>
              <w:right w:val="nil"/>
            </w:tcBorders>
            <w:shd w:val="clear" w:color="auto" w:fill="000000"/>
          </w:tcPr>
          <w:p w14:paraId="35A4223A" w14:textId="77777777" w:rsidR="00AD76CC" w:rsidRDefault="00AD76CC" w:rsidP="00496B52">
            <w:pPr>
              <w:jc w:val="right"/>
              <w:rPr>
                <w:rFonts w:ascii="Arial" w:hAnsi="Arial" w:cs="Arial"/>
                <w:b/>
                <w:bCs/>
                <w:sz w:val="20"/>
              </w:rPr>
            </w:pPr>
            <w:r>
              <w:rPr>
                <w:rFonts w:ascii="Arial" w:hAnsi="Arial" w:cs="Arial"/>
                <w:b/>
                <w:bCs/>
                <w:sz w:val="20"/>
              </w:rPr>
              <w:t xml:space="preserve">6. </w:t>
            </w:r>
          </w:p>
        </w:tc>
        <w:tc>
          <w:tcPr>
            <w:tcW w:w="8264" w:type="dxa"/>
            <w:tcBorders>
              <w:left w:val="nil"/>
            </w:tcBorders>
            <w:shd w:val="clear" w:color="auto" w:fill="000000"/>
          </w:tcPr>
          <w:p w14:paraId="74C1ED73" w14:textId="77777777" w:rsidR="00AD76CC" w:rsidRDefault="00AD76CC" w:rsidP="00496B52">
            <w:pPr>
              <w:rPr>
                <w:rFonts w:ascii="Arial" w:hAnsi="Arial" w:cs="Arial"/>
                <w:b/>
                <w:bCs/>
                <w:sz w:val="20"/>
              </w:rPr>
            </w:pPr>
            <w:r>
              <w:rPr>
                <w:rFonts w:ascii="Arial" w:hAnsi="Arial" w:cs="Arial"/>
                <w:b/>
                <w:bCs/>
                <w:sz w:val="20"/>
              </w:rPr>
              <w:t>General Business</w:t>
            </w:r>
          </w:p>
        </w:tc>
      </w:tr>
    </w:tbl>
    <w:p w14:paraId="1A43745A" w14:textId="77777777" w:rsidR="00AD76CC" w:rsidRDefault="00AD76CC" w:rsidP="00AD76CC">
      <w:pPr>
        <w:tabs>
          <w:tab w:val="left" w:pos="360"/>
        </w:tabs>
        <w:rPr>
          <w:rFonts w:ascii="Arial" w:hAnsi="Arial" w:cs="Arial"/>
          <w:b/>
          <w:bCs/>
          <w:sz w:val="20"/>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4832"/>
        <w:gridCol w:w="3850"/>
      </w:tblGrid>
      <w:tr w:rsidR="00AD76CC" w14:paraId="050A449D" w14:textId="77777777" w:rsidTr="00496B52">
        <w:tc>
          <w:tcPr>
            <w:tcW w:w="966" w:type="dxa"/>
            <w:tcBorders>
              <w:left w:val="single" w:sz="4" w:space="0" w:color="auto"/>
              <w:right w:val="single" w:sz="4" w:space="0" w:color="auto"/>
            </w:tcBorders>
            <w:shd w:val="clear" w:color="auto" w:fill="E0E0E0"/>
          </w:tcPr>
          <w:p w14:paraId="28D37345" w14:textId="77777777" w:rsidR="00AD76CC" w:rsidRDefault="00AD76CC" w:rsidP="00496B52">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6.1</w:t>
            </w:r>
          </w:p>
        </w:tc>
        <w:tc>
          <w:tcPr>
            <w:tcW w:w="4832" w:type="dxa"/>
            <w:tcBorders>
              <w:left w:val="nil"/>
              <w:right w:val="single" w:sz="4" w:space="0" w:color="auto"/>
            </w:tcBorders>
            <w:shd w:val="clear" w:color="auto" w:fill="E0E0E0"/>
          </w:tcPr>
          <w:p w14:paraId="52F9D7FC" w14:textId="2909648D" w:rsidR="00AD76CC" w:rsidRDefault="008969AB" w:rsidP="00C70C13">
            <w:pPr>
              <w:pStyle w:val="Heading8"/>
              <w:ind w:left="0"/>
            </w:pPr>
            <w:r>
              <w:t>Yards</w:t>
            </w:r>
          </w:p>
        </w:tc>
        <w:tc>
          <w:tcPr>
            <w:tcW w:w="3850" w:type="dxa"/>
            <w:tcBorders>
              <w:left w:val="nil"/>
              <w:right w:val="single" w:sz="4" w:space="0" w:color="auto"/>
            </w:tcBorders>
            <w:shd w:val="clear" w:color="auto" w:fill="E0E0E0"/>
          </w:tcPr>
          <w:p w14:paraId="55DFC80B" w14:textId="77777777" w:rsidR="00AD76CC" w:rsidRDefault="00AD76CC" w:rsidP="00496B52">
            <w:pPr>
              <w:tabs>
                <w:tab w:val="left" w:pos="259"/>
              </w:tabs>
              <w:autoSpaceDE w:val="0"/>
              <w:autoSpaceDN w:val="0"/>
              <w:adjustRightInd w:val="0"/>
              <w:ind w:left="360"/>
              <w:rPr>
                <w:rFonts w:ascii="Arial" w:hAnsi="Arial" w:cs="Arial"/>
                <w:iCs/>
                <w:sz w:val="20"/>
              </w:rPr>
            </w:pPr>
          </w:p>
        </w:tc>
      </w:tr>
    </w:tbl>
    <w:p w14:paraId="3033DAAB" w14:textId="74693091" w:rsidR="00CF2FA0" w:rsidRPr="008969AB" w:rsidRDefault="008969AB" w:rsidP="008969AB">
      <w:pPr>
        <w:numPr>
          <w:ilvl w:val="0"/>
          <w:numId w:val="21"/>
        </w:numPr>
        <w:tabs>
          <w:tab w:val="left" w:pos="252"/>
        </w:tabs>
        <w:autoSpaceDE w:val="0"/>
        <w:autoSpaceDN w:val="0"/>
        <w:adjustRightInd w:val="0"/>
        <w:jc w:val="both"/>
        <w:rPr>
          <w:rFonts w:ascii="Arial" w:hAnsi="Arial" w:cs="Arial"/>
          <w:iCs/>
          <w:sz w:val="20"/>
        </w:rPr>
      </w:pPr>
      <w:r>
        <w:rPr>
          <w:rFonts w:ascii="Arial" w:hAnsi="Arial" w:cs="Arial"/>
          <w:iCs/>
          <w:sz w:val="20"/>
        </w:rPr>
        <w:t xml:space="preserve">Yards that need to be </w:t>
      </w:r>
      <w:proofErr w:type="spellStart"/>
      <w:r>
        <w:rPr>
          <w:rFonts w:ascii="Arial" w:hAnsi="Arial" w:cs="Arial"/>
          <w:iCs/>
          <w:sz w:val="20"/>
        </w:rPr>
        <w:t>finalised</w:t>
      </w:r>
      <w:proofErr w:type="spellEnd"/>
      <w:r>
        <w:rPr>
          <w:rFonts w:ascii="Arial" w:hAnsi="Arial" w:cs="Arial"/>
          <w:iCs/>
          <w:sz w:val="20"/>
        </w:rPr>
        <w:t xml:space="preserve"> as the steel is still at the Briggs’ premises – it is located there to alleviate stealing if left at TEC.</w:t>
      </w:r>
    </w:p>
    <w:p w14:paraId="775116E2" w14:textId="77777777" w:rsidR="00CF2FA0" w:rsidRPr="00E6009A" w:rsidRDefault="00CF2FA0" w:rsidP="00CF2FA0">
      <w:pPr>
        <w:pStyle w:val="ListParagraph"/>
        <w:tabs>
          <w:tab w:val="left" w:pos="360"/>
        </w:tabs>
        <w:ind w:left="1080"/>
        <w:rPr>
          <w:rFonts w:ascii="Arial" w:hAnsi="Arial" w:cs="Arial"/>
          <w:bCs/>
          <w:sz w:val="20"/>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4832"/>
        <w:gridCol w:w="3850"/>
      </w:tblGrid>
      <w:tr w:rsidR="008E04C2" w14:paraId="6CFDF6AE" w14:textId="77777777" w:rsidTr="00022735">
        <w:tc>
          <w:tcPr>
            <w:tcW w:w="966" w:type="dxa"/>
            <w:tcBorders>
              <w:left w:val="single" w:sz="4" w:space="0" w:color="auto"/>
              <w:right w:val="single" w:sz="4" w:space="0" w:color="auto"/>
            </w:tcBorders>
            <w:shd w:val="clear" w:color="auto" w:fill="E0E0E0"/>
          </w:tcPr>
          <w:p w14:paraId="15804B7E" w14:textId="77777777" w:rsidR="008E04C2" w:rsidRDefault="008E04C2" w:rsidP="00022735">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6.</w:t>
            </w:r>
            <w:r w:rsidR="007100CE">
              <w:rPr>
                <w:rFonts w:ascii="Arial" w:hAnsi="Arial" w:cs="Arial"/>
                <w:b/>
                <w:bCs/>
                <w:iCs/>
                <w:sz w:val="20"/>
              </w:rPr>
              <w:t>2</w:t>
            </w:r>
          </w:p>
        </w:tc>
        <w:tc>
          <w:tcPr>
            <w:tcW w:w="4832" w:type="dxa"/>
            <w:tcBorders>
              <w:left w:val="nil"/>
              <w:right w:val="single" w:sz="4" w:space="0" w:color="auto"/>
            </w:tcBorders>
            <w:shd w:val="clear" w:color="auto" w:fill="E0E0E0"/>
          </w:tcPr>
          <w:p w14:paraId="75DCD5F8" w14:textId="3AE2CFC2" w:rsidR="008E04C2" w:rsidRDefault="00622FA1" w:rsidP="00DA6F15">
            <w:pPr>
              <w:pStyle w:val="Heading8"/>
              <w:ind w:left="0"/>
            </w:pPr>
            <w:r>
              <w:t>Water logged area</w:t>
            </w:r>
          </w:p>
        </w:tc>
        <w:tc>
          <w:tcPr>
            <w:tcW w:w="3850" w:type="dxa"/>
            <w:tcBorders>
              <w:left w:val="nil"/>
              <w:right w:val="single" w:sz="4" w:space="0" w:color="auto"/>
            </w:tcBorders>
            <w:shd w:val="clear" w:color="auto" w:fill="E0E0E0"/>
          </w:tcPr>
          <w:p w14:paraId="340989F3" w14:textId="77777777" w:rsidR="008E04C2" w:rsidRDefault="008E04C2" w:rsidP="00022735">
            <w:pPr>
              <w:tabs>
                <w:tab w:val="left" w:pos="259"/>
              </w:tabs>
              <w:autoSpaceDE w:val="0"/>
              <w:autoSpaceDN w:val="0"/>
              <w:adjustRightInd w:val="0"/>
              <w:ind w:left="360"/>
              <w:rPr>
                <w:rFonts w:ascii="Arial" w:hAnsi="Arial" w:cs="Arial"/>
                <w:iCs/>
                <w:sz w:val="20"/>
              </w:rPr>
            </w:pPr>
          </w:p>
        </w:tc>
      </w:tr>
    </w:tbl>
    <w:p w14:paraId="61BD1A53" w14:textId="25641F52" w:rsidR="007E50CA" w:rsidRPr="00622FA1" w:rsidRDefault="00622FA1" w:rsidP="00622FA1">
      <w:pPr>
        <w:numPr>
          <w:ilvl w:val="0"/>
          <w:numId w:val="5"/>
        </w:numPr>
        <w:tabs>
          <w:tab w:val="left" w:pos="360"/>
        </w:tabs>
        <w:rPr>
          <w:rFonts w:ascii="Arial" w:hAnsi="Arial" w:cs="Arial"/>
          <w:b/>
          <w:bCs/>
          <w:sz w:val="20"/>
        </w:rPr>
      </w:pPr>
      <w:r>
        <w:rPr>
          <w:rFonts w:ascii="Arial" w:hAnsi="Arial" w:cs="Arial"/>
          <w:bCs/>
          <w:sz w:val="20"/>
        </w:rPr>
        <w:t>The farm yard area where Tasmania Police notified the board of getting bogged doesn’t appear to be badly damaged as a result – determined that TEC will not seek payment for any repairs.</w:t>
      </w:r>
    </w:p>
    <w:p w14:paraId="7C42AFED" w14:textId="77777777" w:rsidR="00622FA1" w:rsidRPr="005B7BED" w:rsidRDefault="00622FA1" w:rsidP="00622FA1">
      <w:pPr>
        <w:tabs>
          <w:tab w:val="left" w:pos="360"/>
        </w:tabs>
        <w:ind w:left="1080"/>
        <w:rPr>
          <w:rFonts w:ascii="Arial" w:hAnsi="Arial" w:cs="Arial"/>
          <w:b/>
          <w:bCs/>
          <w:sz w:val="20"/>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4832"/>
        <w:gridCol w:w="3850"/>
      </w:tblGrid>
      <w:tr w:rsidR="008E04C2" w14:paraId="16AFA62F" w14:textId="77777777" w:rsidTr="00DA6F15">
        <w:trPr>
          <w:trHeight w:val="74"/>
        </w:trPr>
        <w:tc>
          <w:tcPr>
            <w:tcW w:w="966" w:type="dxa"/>
            <w:tcBorders>
              <w:left w:val="single" w:sz="4" w:space="0" w:color="auto"/>
              <w:right w:val="single" w:sz="4" w:space="0" w:color="auto"/>
            </w:tcBorders>
            <w:shd w:val="clear" w:color="auto" w:fill="E0E0E0"/>
          </w:tcPr>
          <w:p w14:paraId="2EA7C74F" w14:textId="77777777" w:rsidR="008E04C2" w:rsidRDefault="008E04C2" w:rsidP="00022735">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6.</w:t>
            </w:r>
            <w:r w:rsidR="00F47685">
              <w:rPr>
                <w:rFonts w:ascii="Arial" w:hAnsi="Arial" w:cs="Arial"/>
                <w:b/>
                <w:bCs/>
                <w:iCs/>
                <w:sz w:val="20"/>
              </w:rPr>
              <w:t>3</w:t>
            </w:r>
          </w:p>
        </w:tc>
        <w:tc>
          <w:tcPr>
            <w:tcW w:w="4832" w:type="dxa"/>
            <w:tcBorders>
              <w:left w:val="nil"/>
              <w:right w:val="single" w:sz="4" w:space="0" w:color="auto"/>
            </w:tcBorders>
            <w:shd w:val="clear" w:color="auto" w:fill="E0E0E0"/>
          </w:tcPr>
          <w:p w14:paraId="7595DD6A" w14:textId="1F8DAF31" w:rsidR="008E04C2" w:rsidRDefault="003E005D" w:rsidP="00022735">
            <w:pPr>
              <w:pStyle w:val="Heading8"/>
              <w:ind w:left="0"/>
            </w:pPr>
            <w:r>
              <w:t>Mounting blocks</w:t>
            </w:r>
          </w:p>
        </w:tc>
        <w:tc>
          <w:tcPr>
            <w:tcW w:w="3850" w:type="dxa"/>
            <w:tcBorders>
              <w:left w:val="nil"/>
              <w:right w:val="single" w:sz="4" w:space="0" w:color="auto"/>
            </w:tcBorders>
            <w:shd w:val="clear" w:color="auto" w:fill="E0E0E0"/>
          </w:tcPr>
          <w:p w14:paraId="115C22CC" w14:textId="77777777" w:rsidR="008E04C2" w:rsidRDefault="008E04C2" w:rsidP="00022735">
            <w:pPr>
              <w:tabs>
                <w:tab w:val="left" w:pos="259"/>
              </w:tabs>
              <w:autoSpaceDE w:val="0"/>
              <w:autoSpaceDN w:val="0"/>
              <w:adjustRightInd w:val="0"/>
              <w:ind w:left="360"/>
              <w:rPr>
                <w:rFonts w:ascii="Arial" w:hAnsi="Arial" w:cs="Arial"/>
                <w:iCs/>
                <w:sz w:val="20"/>
              </w:rPr>
            </w:pPr>
          </w:p>
        </w:tc>
      </w:tr>
    </w:tbl>
    <w:p w14:paraId="2F261B73" w14:textId="545CB97E" w:rsidR="00F34846" w:rsidRDefault="003E005D" w:rsidP="003E005D">
      <w:pPr>
        <w:numPr>
          <w:ilvl w:val="0"/>
          <w:numId w:val="5"/>
        </w:numPr>
        <w:tabs>
          <w:tab w:val="left" w:pos="360"/>
        </w:tabs>
        <w:rPr>
          <w:rFonts w:ascii="Arial" w:hAnsi="Arial" w:cs="Arial"/>
          <w:bCs/>
          <w:sz w:val="20"/>
        </w:rPr>
      </w:pPr>
      <w:r>
        <w:rPr>
          <w:rFonts w:ascii="Arial" w:hAnsi="Arial" w:cs="Arial"/>
          <w:bCs/>
          <w:sz w:val="20"/>
        </w:rPr>
        <w:t>It has been requested that TEC provide additional mounting blocks, preferably with more height. This will be followed up.</w:t>
      </w:r>
    </w:p>
    <w:p w14:paraId="44BE5201" w14:textId="77777777" w:rsidR="003E005D" w:rsidRDefault="003E005D" w:rsidP="003E005D">
      <w:pPr>
        <w:tabs>
          <w:tab w:val="left" w:pos="360"/>
        </w:tabs>
        <w:ind w:left="1080"/>
        <w:rPr>
          <w:rFonts w:ascii="Arial" w:hAnsi="Arial" w:cs="Arial"/>
          <w:bCs/>
          <w:sz w:val="20"/>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4832"/>
        <w:gridCol w:w="3850"/>
      </w:tblGrid>
      <w:tr w:rsidR="00432D69" w14:paraId="0D9BD751" w14:textId="77777777" w:rsidTr="00432D69">
        <w:trPr>
          <w:trHeight w:val="74"/>
        </w:trPr>
        <w:tc>
          <w:tcPr>
            <w:tcW w:w="966" w:type="dxa"/>
            <w:tcBorders>
              <w:left w:val="single" w:sz="4" w:space="0" w:color="auto"/>
              <w:right w:val="single" w:sz="4" w:space="0" w:color="auto"/>
            </w:tcBorders>
            <w:shd w:val="clear" w:color="auto" w:fill="E0E0E0"/>
          </w:tcPr>
          <w:p w14:paraId="63F7DA80" w14:textId="77777777" w:rsidR="00432D69" w:rsidRDefault="00432D69" w:rsidP="00432D69">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6.</w:t>
            </w:r>
            <w:r w:rsidR="00137857">
              <w:rPr>
                <w:rFonts w:ascii="Arial" w:hAnsi="Arial" w:cs="Arial"/>
                <w:b/>
                <w:bCs/>
                <w:iCs/>
                <w:sz w:val="20"/>
              </w:rPr>
              <w:t>4</w:t>
            </w:r>
          </w:p>
        </w:tc>
        <w:tc>
          <w:tcPr>
            <w:tcW w:w="4832" w:type="dxa"/>
            <w:tcBorders>
              <w:left w:val="nil"/>
              <w:right w:val="single" w:sz="4" w:space="0" w:color="auto"/>
            </w:tcBorders>
            <w:shd w:val="clear" w:color="auto" w:fill="E0E0E0"/>
          </w:tcPr>
          <w:p w14:paraId="36864488" w14:textId="3357F166" w:rsidR="00432D69" w:rsidRDefault="003E005D" w:rsidP="00432D69">
            <w:pPr>
              <w:pStyle w:val="Heading8"/>
              <w:ind w:left="0"/>
            </w:pPr>
            <w:r>
              <w:t>Cape weed</w:t>
            </w:r>
          </w:p>
        </w:tc>
        <w:tc>
          <w:tcPr>
            <w:tcW w:w="3850" w:type="dxa"/>
            <w:tcBorders>
              <w:left w:val="nil"/>
              <w:right w:val="single" w:sz="4" w:space="0" w:color="auto"/>
            </w:tcBorders>
            <w:shd w:val="clear" w:color="auto" w:fill="E0E0E0"/>
          </w:tcPr>
          <w:p w14:paraId="57FFDBB0" w14:textId="77777777" w:rsidR="00432D69" w:rsidRDefault="00432D69" w:rsidP="00432D69">
            <w:pPr>
              <w:tabs>
                <w:tab w:val="left" w:pos="259"/>
              </w:tabs>
              <w:autoSpaceDE w:val="0"/>
              <w:autoSpaceDN w:val="0"/>
              <w:adjustRightInd w:val="0"/>
              <w:ind w:left="360"/>
              <w:rPr>
                <w:rFonts w:ascii="Arial" w:hAnsi="Arial" w:cs="Arial"/>
                <w:iCs/>
                <w:sz w:val="20"/>
              </w:rPr>
            </w:pPr>
          </w:p>
        </w:tc>
      </w:tr>
    </w:tbl>
    <w:p w14:paraId="0BD3CAFC" w14:textId="558084B0" w:rsidR="001B3A98" w:rsidRDefault="003E005D" w:rsidP="003E005D">
      <w:pPr>
        <w:pStyle w:val="ListParagraph"/>
        <w:numPr>
          <w:ilvl w:val="0"/>
          <w:numId w:val="21"/>
        </w:numPr>
        <w:tabs>
          <w:tab w:val="left" w:pos="360"/>
        </w:tabs>
        <w:rPr>
          <w:rFonts w:ascii="Arial" w:hAnsi="Arial" w:cs="Arial"/>
          <w:bCs/>
          <w:sz w:val="20"/>
        </w:rPr>
      </w:pPr>
      <w:r>
        <w:rPr>
          <w:rFonts w:ascii="Arial" w:hAnsi="Arial" w:cs="Arial"/>
          <w:bCs/>
          <w:sz w:val="20"/>
        </w:rPr>
        <w:t xml:space="preserve">DT would like to spray the surrounding grass areas for cape weed – can representatives please ascertain if anyone else would like their areas done as well. To be discussed and </w:t>
      </w:r>
      <w:proofErr w:type="spellStart"/>
      <w:r>
        <w:rPr>
          <w:rFonts w:ascii="Arial" w:hAnsi="Arial" w:cs="Arial"/>
          <w:bCs/>
          <w:sz w:val="20"/>
        </w:rPr>
        <w:t>finalised</w:t>
      </w:r>
      <w:proofErr w:type="spellEnd"/>
      <w:r>
        <w:rPr>
          <w:rFonts w:ascii="Arial" w:hAnsi="Arial" w:cs="Arial"/>
          <w:bCs/>
          <w:sz w:val="20"/>
        </w:rPr>
        <w:t xml:space="preserve"> via email.</w:t>
      </w:r>
    </w:p>
    <w:p w14:paraId="040F2EBC" w14:textId="77777777" w:rsidR="003E005D" w:rsidRPr="001B3A98" w:rsidRDefault="003E005D" w:rsidP="003E005D">
      <w:pPr>
        <w:pStyle w:val="ListParagraph"/>
        <w:tabs>
          <w:tab w:val="left" w:pos="360"/>
        </w:tabs>
        <w:ind w:left="1080"/>
        <w:rPr>
          <w:rFonts w:ascii="Arial" w:hAnsi="Arial" w:cs="Arial"/>
          <w:bCs/>
          <w:sz w:val="20"/>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4832"/>
        <w:gridCol w:w="3850"/>
      </w:tblGrid>
      <w:tr w:rsidR="00432D69" w14:paraId="39C7AD16" w14:textId="77777777" w:rsidTr="00432D69">
        <w:trPr>
          <w:trHeight w:val="74"/>
        </w:trPr>
        <w:tc>
          <w:tcPr>
            <w:tcW w:w="966" w:type="dxa"/>
            <w:tcBorders>
              <w:left w:val="single" w:sz="4" w:space="0" w:color="auto"/>
              <w:right w:val="single" w:sz="4" w:space="0" w:color="auto"/>
            </w:tcBorders>
            <w:shd w:val="clear" w:color="auto" w:fill="E0E0E0"/>
          </w:tcPr>
          <w:p w14:paraId="49355AE9" w14:textId="77777777" w:rsidR="00432D69" w:rsidRDefault="00432D69" w:rsidP="00432D69">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6.</w:t>
            </w:r>
            <w:r w:rsidR="00137857">
              <w:rPr>
                <w:rFonts w:ascii="Arial" w:hAnsi="Arial" w:cs="Arial"/>
                <w:b/>
                <w:bCs/>
                <w:iCs/>
                <w:sz w:val="20"/>
              </w:rPr>
              <w:t>5</w:t>
            </w:r>
          </w:p>
        </w:tc>
        <w:tc>
          <w:tcPr>
            <w:tcW w:w="4832" w:type="dxa"/>
            <w:tcBorders>
              <w:left w:val="nil"/>
              <w:right w:val="single" w:sz="4" w:space="0" w:color="auto"/>
            </w:tcBorders>
            <w:shd w:val="clear" w:color="auto" w:fill="E0E0E0"/>
          </w:tcPr>
          <w:p w14:paraId="1EED66D3" w14:textId="4AC44DEC" w:rsidR="00432D69" w:rsidRDefault="00EC6F10" w:rsidP="00432D69">
            <w:pPr>
              <w:pStyle w:val="Heading8"/>
              <w:ind w:left="0"/>
            </w:pPr>
            <w:r>
              <w:t>Maintenance</w:t>
            </w:r>
          </w:p>
        </w:tc>
        <w:tc>
          <w:tcPr>
            <w:tcW w:w="3850" w:type="dxa"/>
            <w:tcBorders>
              <w:left w:val="nil"/>
              <w:right w:val="single" w:sz="4" w:space="0" w:color="auto"/>
            </w:tcBorders>
            <w:shd w:val="clear" w:color="auto" w:fill="E0E0E0"/>
          </w:tcPr>
          <w:p w14:paraId="148E7FC0" w14:textId="77777777" w:rsidR="00432D69" w:rsidRDefault="00432D69" w:rsidP="00432D69">
            <w:pPr>
              <w:tabs>
                <w:tab w:val="left" w:pos="259"/>
              </w:tabs>
              <w:autoSpaceDE w:val="0"/>
              <w:autoSpaceDN w:val="0"/>
              <w:adjustRightInd w:val="0"/>
              <w:ind w:left="360"/>
              <w:rPr>
                <w:rFonts w:ascii="Arial" w:hAnsi="Arial" w:cs="Arial"/>
                <w:iCs/>
                <w:sz w:val="20"/>
              </w:rPr>
            </w:pPr>
          </w:p>
        </w:tc>
      </w:tr>
    </w:tbl>
    <w:p w14:paraId="2F0E19D0" w14:textId="362616F8" w:rsidR="00E16624" w:rsidRDefault="00EC6F10" w:rsidP="00EC6F10">
      <w:pPr>
        <w:numPr>
          <w:ilvl w:val="0"/>
          <w:numId w:val="5"/>
        </w:numPr>
        <w:tabs>
          <w:tab w:val="left" w:pos="360"/>
        </w:tabs>
        <w:rPr>
          <w:rFonts w:ascii="Arial" w:hAnsi="Arial" w:cs="Arial"/>
          <w:bCs/>
          <w:sz w:val="20"/>
        </w:rPr>
      </w:pPr>
      <w:r>
        <w:rPr>
          <w:rFonts w:ascii="Arial" w:hAnsi="Arial" w:cs="Arial"/>
          <w:bCs/>
          <w:sz w:val="20"/>
        </w:rPr>
        <w:t xml:space="preserve">The water pipe is still leaking and it is unknown if anyone has attempted to fix – Kate </w:t>
      </w:r>
      <w:proofErr w:type="spellStart"/>
      <w:r>
        <w:rPr>
          <w:rFonts w:ascii="Arial" w:hAnsi="Arial" w:cs="Arial"/>
          <w:bCs/>
          <w:sz w:val="20"/>
        </w:rPr>
        <w:t>Cawthorn</w:t>
      </w:r>
      <w:proofErr w:type="spellEnd"/>
      <w:r>
        <w:rPr>
          <w:rFonts w:ascii="Arial" w:hAnsi="Arial" w:cs="Arial"/>
          <w:bCs/>
          <w:sz w:val="20"/>
        </w:rPr>
        <w:t xml:space="preserve"> </w:t>
      </w:r>
      <w:r w:rsidR="00067AF4">
        <w:rPr>
          <w:rFonts w:ascii="Arial" w:hAnsi="Arial" w:cs="Arial"/>
          <w:bCs/>
          <w:sz w:val="20"/>
        </w:rPr>
        <w:t>will contact D</w:t>
      </w:r>
      <w:r w:rsidR="00AF039E">
        <w:rPr>
          <w:rFonts w:ascii="Arial" w:hAnsi="Arial" w:cs="Arial"/>
          <w:bCs/>
          <w:sz w:val="20"/>
        </w:rPr>
        <w:t>avid Mitchell to assess and rectify the problem.</w:t>
      </w:r>
    </w:p>
    <w:p w14:paraId="481DF815" w14:textId="77777777" w:rsidR="00067AF4" w:rsidRDefault="00067AF4" w:rsidP="00067AF4">
      <w:pPr>
        <w:tabs>
          <w:tab w:val="left" w:pos="360"/>
        </w:tabs>
        <w:ind w:left="1080"/>
        <w:rPr>
          <w:rFonts w:ascii="Arial" w:hAnsi="Arial" w:cs="Arial"/>
          <w:bCs/>
          <w:sz w:val="20"/>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4832"/>
        <w:gridCol w:w="3850"/>
      </w:tblGrid>
      <w:tr w:rsidR="00E16624" w14:paraId="0E9F4CAA" w14:textId="77777777" w:rsidTr="00E16624">
        <w:trPr>
          <w:trHeight w:val="74"/>
        </w:trPr>
        <w:tc>
          <w:tcPr>
            <w:tcW w:w="966" w:type="dxa"/>
            <w:tcBorders>
              <w:left w:val="single" w:sz="4" w:space="0" w:color="auto"/>
              <w:right w:val="single" w:sz="4" w:space="0" w:color="auto"/>
            </w:tcBorders>
            <w:shd w:val="clear" w:color="auto" w:fill="E0E0E0"/>
          </w:tcPr>
          <w:p w14:paraId="4B01165B" w14:textId="77777777" w:rsidR="00E16624" w:rsidRDefault="00E16624" w:rsidP="00E16624">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6.6</w:t>
            </w:r>
          </w:p>
        </w:tc>
        <w:tc>
          <w:tcPr>
            <w:tcW w:w="4832" w:type="dxa"/>
            <w:tcBorders>
              <w:left w:val="nil"/>
              <w:right w:val="single" w:sz="4" w:space="0" w:color="auto"/>
            </w:tcBorders>
            <w:shd w:val="clear" w:color="auto" w:fill="E0E0E0"/>
          </w:tcPr>
          <w:p w14:paraId="03C37A14" w14:textId="0A368CEB" w:rsidR="00E16624" w:rsidRDefault="005D2EFC" w:rsidP="00E16624">
            <w:pPr>
              <w:pStyle w:val="Heading8"/>
              <w:ind w:left="0"/>
            </w:pPr>
            <w:r>
              <w:t>Watering</w:t>
            </w:r>
          </w:p>
        </w:tc>
        <w:tc>
          <w:tcPr>
            <w:tcW w:w="3850" w:type="dxa"/>
            <w:tcBorders>
              <w:left w:val="nil"/>
              <w:right w:val="single" w:sz="4" w:space="0" w:color="auto"/>
            </w:tcBorders>
            <w:shd w:val="clear" w:color="auto" w:fill="E0E0E0"/>
          </w:tcPr>
          <w:p w14:paraId="7D2EFCA5" w14:textId="77777777" w:rsidR="00E16624" w:rsidRDefault="00E16624" w:rsidP="00E16624">
            <w:pPr>
              <w:tabs>
                <w:tab w:val="left" w:pos="259"/>
              </w:tabs>
              <w:autoSpaceDE w:val="0"/>
              <w:autoSpaceDN w:val="0"/>
              <w:adjustRightInd w:val="0"/>
              <w:ind w:left="360"/>
              <w:rPr>
                <w:rFonts w:ascii="Arial" w:hAnsi="Arial" w:cs="Arial"/>
                <w:iCs/>
                <w:sz w:val="20"/>
              </w:rPr>
            </w:pPr>
          </w:p>
        </w:tc>
      </w:tr>
    </w:tbl>
    <w:p w14:paraId="2843AA82" w14:textId="3509E14F" w:rsidR="00137857" w:rsidRPr="00691A47" w:rsidRDefault="000F3573" w:rsidP="00691A47">
      <w:pPr>
        <w:numPr>
          <w:ilvl w:val="0"/>
          <w:numId w:val="5"/>
        </w:numPr>
        <w:tabs>
          <w:tab w:val="left" w:pos="360"/>
        </w:tabs>
        <w:rPr>
          <w:rFonts w:ascii="Arial" w:hAnsi="Arial" w:cs="Arial"/>
          <w:bCs/>
          <w:sz w:val="20"/>
        </w:rPr>
      </w:pPr>
      <w:r>
        <w:rPr>
          <w:rFonts w:ascii="Arial" w:hAnsi="Arial" w:cs="Arial"/>
          <w:bCs/>
          <w:sz w:val="20"/>
        </w:rPr>
        <w:t>Clarification around the role of watering arenas and when they need doing – for the benefit of the new committee.</w:t>
      </w:r>
    </w:p>
    <w:p w14:paraId="46F10A1A" w14:textId="77777777" w:rsidR="00964A15" w:rsidRPr="00250097" w:rsidRDefault="00964A15" w:rsidP="00737A5B">
      <w:pPr>
        <w:tabs>
          <w:tab w:val="left" w:pos="360"/>
        </w:tabs>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
        <w:gridCol w:w="772"/>
        <w:gridCol w:w="4773"/>
        <w:gridCol w:w="3495"/>
      </w:tblGrid>
      <w:tr w:rsidR="00F83F43" w14:paraId="2758C3DB" w14:textId="77777777">
        <w:tc>
          <w:tcPr>
            <w:tcW w:w="383" w:type="dxa"/>
            <w:tcBorders>
              <w:right w:val="nil"/>
            </w:tcBorders>
            <w:shd w:val="clear" w:color="auto" w:fill="000000"/>
          </w:tcPr>
          <w:p w14:paraId="281D6F39" w14:textId="77777777" w:rsidR="00F83F43" w:rsidRPr="00214465" w:rsidRDefault="00880698">
            <w:pPr>
              <w:rPr>
                <w:rFonts w:ascii="Arial" w:hAnsi="Arial" w:cs="Arial"/>
                <w:b/>
                <w:bCs/>
                <w:sz w:val="20"/>
              </w:rPr>
            </w:pPr>
            <w:r w:rsidRPr="00214465">
              <w:rPr>
                <w:rFonts w:ascii="Arial" w:hAnsi="Arial" w:cs="Arial"/>
                <w:b/>
                <w:bCs/>
                <w:sz w:val="20"/>
              </w:rPr>
              <w:t>7</w:t>
            </w:r>
            <w:r w:rsidR="00F83F43" w:rsidRPr="00214465">
              <w:rPr>
                <w:rFonts w:ascii="Arial" w:hAnsi="Arial" w:cs="Arial"/>
                <w:b/>
                <w:bCs/>
                <w:sz w:val="20"/>
              </w:rPr>
              <w:t xml:space="preserve">. </w:t>
            </w:r>
          </w:p>
        </w:tc>
        <w:tc>
          <w:tcPr>
            <w:tcW w:w="9158" w:type="dxa"/>
            <w:gridSpan w:val="3"/>
            <w:tcBorders>
              <w:left w:val="nil"/>
            </w:tcBorders>
            <w:shd w:val="clear" w:color="auto" w:fill="000000"/>
          </w:tcPr>
          <w:p w14:paraId="0C40A724" w14:textId="77777777" w:rsidR="00F83F43" w:rsidRPr="00214465" w:rsidRDefault="00F83F43">
            <w:pPr>
              <w:rPr>
                <w:rFonts w:ascii="Arial" w:hAnsi="Arial" w:cs="Arial"/>
                <w:b/>
                <w:bCs/>
                <w:sz w:val="20"/>
              </w:rPr>
            </w:pPr>
            <w:r w:rsidRPr="00214465">
              <w:rPr>
                <w:rFonts w:ascii="Arial" w:hAnsi="Arial" w:cs="Arial"/>
                <w:b/>
                <w:bCs/>
                <w:sz w:val="20"/>
              </w:rPr>
              <w:t>Next Meeting</w:t>
            </w:r>
          </w:p>
        </w:tc>
      </w:tr>
      <w:tr w:rsidR="00F83F43" w14:paraId="19BD751B" w14:textId="77777777">
        <w:tc>
          <w:tcPr>
            <w:tcW w:w="1165" w:type="dxa"/>
            <w:gridSpan w:val="2"/>
            <w:shd w:val="clear" w:color="auto" w:fill="D9D9D9"/>
          </w:tcPr>
          <w:p w14:paraId="135E6FBE" w14:textId="77777777" w:rsidR="00F83F43" w:rsidRPr="00214465" w:rsidRDefault="00880698">
            <w:pPr>
              <w:tabs>
                <w:tab w:val="left" w:pos="360"/>
              </w:tabs>
              <w:jc w:val="center"/>
              <w:rPr>
                <w:rFonts w:ascii="Arial" w:hAnsi="Arial" w:cs="Arial"/>
                <w:b/>
                <w:sz w:val="20"/>
              </w:rPr>
            </w:pPr>
            <w:r w:rsidRPr="00214465">
              <w:rPr>
                <w:rFonts w:ascii="Arial" w:hAnsi="Arial" w:cs="Arial"/>
                <w:b/>
                <w:sz w:val="20"/>
              </w:rPr>
              <w:t>7</w:t>
            </w:r>
            <w:r w:rsidR="00F83F43" w:rsidRPr="00214465">
              <w:rPr>
                <w:rFonts w:ascii="Arial" w:hAnsi="Arial" w:cs="Arial"/>
                <w:b/>
                <w:sz w:val="20"/>
              </w:rPr>
              <w:t>.1</w:t>
            </w:r>
          </w:p>
        </w:tc>
        <w:tc>
          <w:tcPr>
            <w:tcW w:w="4831" w:type="dxa"/>
            <w:shd w:val="clear" w:color="auto" w:fill="D9D9D9"/>
          </w:tcPr>
          <w:p w14:paraId="28F194EE" w14:textId="77777777" w:rsidR="00F83F43" w:rsidRPr="00214465" w:rsidRDefault="00F83F43">
            <w:pPr>
              <w:tabs>
                <w:tab w:val="left" w:pos="360"/>
              </w:tabs>
              <w:rPr>
                <w:rFonts w:ascii="Arial" w:hAnsi="Arial" w:cs="Arial"/>
                <w:b/>
                <w:sz w:val="20"/>
              </w:rPr>
            </w:pPr>
            <w:r w:rsidRPr="00214465">
              <w:rPr>
                <w:rFonts w:ascii="Arial" w:hAnsi="Arial" w:cs="Arial"/>
                <w:b/>
                <w:sz w:val="20"/>
              </w:rPr>
              <w:t>Next Meeting</w:t>
            </w:r>
          </w:p>
        </w:tc>
        <w:tc>
          <w:tcPr>
            <w:tcW w:w="3545" w:type="dxa"/>
            <w:shd w:val="clear" w:color="auto" w:fill="D9D9D9"/>
          </w:tcPr>
          <w:p w14:paraId="56EB3E2F" w14:textId="77777777" w:rsidR="00F83F43" w:rsidRDefault="00F83F43">
            <w:pPr>
              <w:tabs>
                <w:tab w:val="left" w:pos="360"/>
              </w:tabs>
              <w:rPr>
                <w:rFonts w:ascii="Arial" w:hAnsi="Arial" w:cs="Arial"/>
                <w:i/>
                <w:iCs/>
                <w:sz w:val="20"/>
              </w:rPr>
            </w:pPr>
          </w:p>
        </w:tc>
      </w:tr>
      <w:tr w:rsidR="00F83F43" w14:paraId="4F7A81BB" w14:textId="77777777">
        <w:tc>
          <w:tcPr>
            <w:tcW w:w="9541" w:type="dxa"/>
            <w:gridSpan w:val="4"/>
            <w:tcBorders>
              <w:left w:val="nil"/>
              <w:bottom w:val="nil"/>
              <w:right w:val="nil"/>
            </w:tcBorders>
          </w:tcPr>
          <w:p w14:paraId="14425318" w14:textId="1EF86846" w:rsidR="007C0385" w:rsidRPr="00AB6AA1" w:rsidRDefault="00F83F43" w:rsidP="00691A47">
            <w:pPr>
              <w:tabs>
                <w:tab w:val="left" w:pos="252"/>
              </w:tabs>
              <w:autoSpaceDE w:val="0"/>
              <w:autoSpaceDN w:val="0"/>
              <w:adjustRightInd w:val="0"/>
              <w:rPr>
                <w:rFonts w:ascii="Arial" w:hAnsi="Arial" w:cs="Arial"/>
                <w:bCs/>
                <w:sz w:val="20"/>
              </w:rPr>
            </w:pPr>
            <w:r>
              <w:rPr>
                <w:rFonts w:ascii="Arial" w:hAnsi="Arial" w:cs="Arial"/>
                <w:bCs/>
                <w:sz w:val="20"/>
              </w:rPr>
              <w:sym w:font="Wingdings" w:char="F09F"/>
            </w:r>
            <w:r w:rsidR="008F53CF">
              <w:rPr>
                <w:rFonts w:ascii="Arial" w:hAnsi="Arial" w:cs="Arial"/>
                <w:bCs/>
                <w:sz w:val="20"/>
              </w:rPr>
              <w:t xml:space="preserve">  </w:t>
            </w:r>
            <w:r w:rsidR="00691A47">
              <w:rPr>
                <w:rFonts w:ascii="Arial" w:hAnsi="Arial" w:cs="Arial"/>
                <w:bCs/>
                <w:sz w:val="20"/>
              </w:rPr>
              <w:t>Monday</w:t>
            </w:r>
            <w:r w:rsidR="007D612A">
              <w:rPr>
                <w:rFonts w:ascii="Arial" w:hAnsi="Arial" w:cs="Arial"/>
                <w:bCs/>
                <w:sz w:val="20"/>
              </w:rPr>
              <w:t xml:space="preserve"> </w:t>
            </w:r>
            <w:r w:rsidR="00691A47">
              <w:rPr>
                <w:rFonts w:ascii="Arial" w:hAnsi="Arial" w:cs="Arial"/>
                <w:bCs/>
                <w:sz w:val="20"/>
              </w:rPr>
              <w:t>15</w:t>
            </w:r>
            <w:r w:rsidR="00560373" w:rsidRPr="00560373">
              <w:rPr>
                <w:rFonts w:ascii="Arial" w:hAnsi="Arial" w:cs="Arial"/>
                <w:bCs/>
                <w:sz w:val="20"/>
                <w:vertAlign w:val="superscript"/>
              </w:rPr>
              <w:t>th</w:t>
            </w:r>
            <w:r w:rsidR="00E75EF9">
              <w:rPr>
                <w:rFonts w:ascii="Arial" w:hAnsi="Arial" w:cs="Arial"/>
                <w:bCs/>
                <w:sz w:val="20"/>
              </w:rPr>
              <w:t xml:space="preserve"> </w:t>
            </w:r>
            <w:r w:rsidR="00691A47">
              <w:rPr>
                <w:rFonts w:ascii="Arial" w:hAnsi="Arial" w:cs="Arial"/>
                <w:bCs/>
                <w:sz w:val="20"/>
              </w:rPr>
              <w:t>Octo</w:t>
            </w:r>
            <w:r w:rsidR="00E75EF9">
              <w:rPr>
                <w:rFonts w:ascii="Arial" w:hAnsi="Arial" w:cs="Arial"/>
                <w:bCs/>
                <w:sz w:val="20"/>
              </w:rPr>
              <w:t>ber</w:t>
            </w:r>
            <w:r w:rsidR="001D3E74">
              <w:rPr>
                <w:rFonts w:ascii="Arial" w:hAnsi="Arial" w:cs="Arial"/>
                <w:bCs/>
                <w:sz w:val="20"/>
              </w:rPr>
              <w:t xml:space="preserve"> </w:t>
            </w:r>
            <w:r w:rsidR="00737A5B">
              <w:rPr>
                <w:rFonts w:ascii="Arial" w:hAnsi="Arial" w:cs="Arial"/>
                <w:bCs/>
                <w:sz w:val="20"/>
              </w:rPr>
              <w:t>201</w:t>
            </w:r>
            <w:r w:rsidR="001D3E74">
              <w:rPr>
                <w:rFonts w:ascii="Arial" w:hAnsi="Arial" w:cs="Arial"/>
                <w:bCs/>
                <w:sz w:val="20"/>
              </w:rPr>
              <w:t>8</w:t>
            </w:r>
            <w:r w:rsidR="00737A5B">
              <w:rPr>
                <w:rFonts w:ascii="Arial" w:hAnsi="Arial" w:cs="Arial"/>
                <w:bCs/>
                <w:sz w:val="20"/>
              </w:rPr>
              <w:t xml:space="preserve"> at </w:t>
            </w:r>
            <w:r w:rsidR="00691A47">
              <w:rPr>
                <w:rFonts w:ascii="Arial" w:hAnsi="Arial" w:cs="Arial"/>
                <w:bCs/>
                <w:sz w:val="20"/>
              </w:rPr>
              <w:t>the Airport Hotel</w:t>
            </w:r>
            <w:r w:rsidR="00560373">
              <w:rPr>
                <w:rFonts w:ascii="Arial" w:hAnsi="Arial" w:cs="Arial"/>
                <w:bCs/>
                <w:sz w:val="20"/>
              </w:rPr>
              <w:t xml:space="preserve">, </w:t>
            </w:r>
            <w:r w:rsidR="00691A47">
              <w:rPr>
                <w:rFonts w:ascii="Arial" w:hAnsi="Arial" w:cs="Arial"/>
                <w:bCs/>
                <w:sz w:val="20"/>
              </w:rPr>
              <w:t>Cambridge, commencing 6.30pm</w:t>
            </w:r>
            <w:r w:rsidR="00737A5B">
              <w:rPr>
                <w:rFonts w:ascii="Arial" w:hAnsi="Arial" w:cs="Arial"/>
                <w:bCs/>
                <w:sz w:val="20"/>
              </w:rPr>
              <w:t>.</w:t>
            </w:r>
          </w:p>
        </w:tc>
      </w:tr>
    </w:tbl>
    <w:p w14:paraId="29CFBDC0" w14:textId="77777777" w:rsidR="00F83F43" w:rsidRDefault="00F83F43">
      <w:pPr>
        <w:tabs>
          <w:tab w:val="left" w:pos="360"/>
        </w:tabs>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383"/>
        <w:gridCol w:w="9040"/>
      </w:tblGrid>
      <w:tr w:rsidR="00F83F43" w14:paraId="7CC8AE1A" w14:textId="77777777">
        <w:tc>
          <w:tcPr>
            <w:tcW w:w="383" w:type="dxa"/>
            <w:tcBorders>
              <w:right w:val="nil"/>
            </w:tcBorders>
            <w:shd w:val="clear" w:color="auto" w:fill="000000"/>
          </w:tcPr>
          <w:p w14:paraId="21AF27EC" w14:textId="77777777" w:rsidR="00F83F43" w:rsidRDefault="00F83F43">
            <w:pPr>
              <w:rPr>
                <w:rFonts w:ascii="Arial" w:hAnsi="Arial" w:cs="Arial"/>
                <w:b/>
                <w:bCs/>
                <w:sz w:val="20"/>
              </w:rPr>
            </w:pPr>
            <w:r>
              <w:rPr>
                <w:rFonts w:ascii="Arial" w:hAnsi="Arial" w:cs="Arial"/>
                <w:b/>
                <w:bCs/>
                <w:sz w:val="20"/>
              </w:rPr>
              <w:t>8.</w:t>
            </w:r>
          </w:p>
        </w:tc>
        <w:tc>
          <w:tcPr>
            <w:tcW w:w="9157" w:type="dxa"/>
            <w:tcBorders>
              <w:left w:val="nil"/>
            </w:tcBorders>
            <w:shd w:val="clear" w:color="auto" w:fill="000000"/>
          </w:tcPr>
          <w:p w14:paraId="579B52EA" w14:textId="77777777" w:rsidR="00F83F43" w:rsidRDefault="00F83F43">
            <w:pPr>
              <w:rPr>
                <w:rFonts w:ascii="Arial" w:hAnsi="Arial" w:cs="Arial"/>
                <w:b/>
                <w:bCs/>
                <w:sz w:val="20"/>
              </w:rPr>
            </w:pPr>
            <w:r>
              <w:rPr>
                <w:rFonts w:ascii="Arial" w:hAnsi="Arial" w:cs="Arial"/>
                <w:b/>
                <w:bCs/>
                <w:sz w:val="20"/>
              </w:rPr>
              <w:t>Closure</w:t>
            </w:r>
          </w:p>
        </w:tc>
      </w:tr>
    </w:tbl>
    <w:p w14:paraId="39CC0625" w14:textId="7770C423" w:rsidR="00F83F43" w:rsidRDefault="00F83F43" w:rsidP="00F83F43">
      <w:pPr>
        <w:tabs>
          <w:tab w:val="left" w:pos="360"/>
        </w:tabs>
      </w:pPr>
      <w:r>
        <w:rPr>
          <w:b/>
        </w:rPr>
        <w:tab/>
      </w:r>
      <w:r>
        <w:t>There being no further business, the Chairperson dec</w:t>
      </w:r>
      <w:r w:rsidR="0038063F">
        <w:t>lared the</w:t>
      </w:r>
      <w:r w:rsidR="00476302">
        <w:t xml:space="preserve"> meeting closed at </w:t>
      </w:r>
      <w:r w:rsidR="00691A47">
        <w:t>8.36pm</w:t>
      </w:r>
      <w:bookmarkStart w:id="0" w:name="_GoBack"/>
      <w:bookmarkEnd w:id="0"/>
      <w:r>
        <w:t>.</w:t>
      </w:r>
    </w:p>
    <w:p w14:paraId="63148617" w14:textId="77777777" w:rsidR="00F83F43" w:rsidRDefault="00F83F43">
      <w:pPr>
        <w:pStyle w:val="Heading1"/>
      </w:pPr>
    </w:p>
    <w:p w14:paraId="25691997" w14:textId="77777777" w:rsidR="00F83F43" w:rsidRDefault="00F83F43">
      <w:pPr>
        <w:pStyle w:val="Heading1"/>
        <w:rPr>
          <w:b w:val="0"/>
          <w:sz w:val="20"/>
          <w:szCs w:val="20"/>
        </w:rPr>
      </w:pPr>
      <w:r>
        <w:rPr>
          <w:b w:val="0"/>
          <w:sz w:val="20"/>
          <w:szCs w:val="20"/>
        </w:rPr>
        <w:t>Confirmed: ……………………………………….. (CHAIRPERSON)</w:t>
      </w:r>
      <w:r>
        <w:rPr>
          <w:b w:val="0"/>
          <w:sz w:val="20"/>
          <w:szCs w:val="20"/>
        </w:rPr>
        <w:tab/>
        <w:t xml:space="preserve">                   Date:        /          /</w:t>
      </w:r>
    </w:p>
    <w:p w14:paraId="4C078BA6" w14:textId="77777777" w:rsidR="00F83F43" w:rsidRDefault="00F83F43">
      <w:r>
        <w:t xml:space="preserve"> </w:t>
      </w:r>
    </w:p>
    <w:sectPr w:rsidR="00F83F43" w:rsidSect="00F83F43">
      <w:headerReference w:type="even" r:id="rId8"/>
      <w:footerReference w:type="default" r:id="rId9"/>
      <w:headerReference w:type="first" r:id="rId10"/>
      <w:pgSz w:w="12240" w:h="15840"/>
      <w:pgMar w:top="993" w:right="1440" w:bottom="284" w:left="125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86B28" w14:textId="77777777" w:rsidR="00E6009A" w:rsidRDefault="00E6009A">
      <w:r>
        <w:separator/>
      </w:r>
    </w:p>
  </w:endnote>
  <w:endnote w:type="continuationSeparator" w:id="0">
    <w:p w14:paraId="4EEA0CFE" w14:textId="77777777" w:rsidR="00E6009A" w:rsidRDefault="00E60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B6DED" w14:textId="77777777" w:rsidR="00E6009A" w:rsidRDefault="00E6009A">
    <w:pPr>
      <w:pStyle w:val="Footer"/>
      <w:rPr>
        <w:rFonts w:ascii="Arial" w:hAnsi="Arial" w:cs="Arial"/>
        <w:b/>
        <w:i/>
        <w:sz w:val="20"/>
        <w:szCs w:val="20"/>
      </w:rPr>
    </w:pPr>
    <w:r>
      <w:rPr>
        <w:rFonts w:ascii="Arial" w:hAnsi="Arial" w:cs="Arial"/>
        <w:b/>
        <w:i/>
        <w:noProof/>
        <w:sz w:val="20"/>
        <w:szCs w:val="20"/>
        <w:lang w:val="en-AU" w:eastAsia="en-AU"/>
      </w:rPr>
      <mc:AlternateContent>
        <mc:Choice Requires="wps">
          <w:drawing>
            <wp:anchor distT="4294967294" distB="4294967294" distL="114300" distR="114300" simplePos="0" relativeHeight="251658240" behindDoc="1" locked="0" layoutInCell="1" allowOverlap="1" wp14:anchorId="767CF02E" wp14:editId="32171DC2">
              <wp:simplePos x="0" y="0"/>
              <wp:positionH relativeFrom="column">
                <wp:posOffset>0</wp:posOffset>
              </wp:positionH>
              <wp:positionV relativeFrom="paragraph">
                <wp:posOffset>93344</wp:posOffset>
              </wp:positionV>
              <wp:extent cx="60579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3E90C" id="Line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7.35pt" to="47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"/>
          </w:pict>
        </mc:Fallback>
      </mc:AlternateContent>
    </w:r>
  </w:p>
  <w:p w14:paraId="732502C6" w14:textId="77777777" w:rsidR="00E6009A" w:rsidRDefault="00E6009A">
    <w:pPr>
      <w:pStyle w:val="Footer"/>
      <w:tabs>
        <w:tab w:val="clear" w:pos="8640"/>
        <w:tab w:val="right" w:pos="9360"/>
      </w:tabs>
      <w:rPr>
        <w:rFonts w:ascii="Arial" w:hAnsi="Arial" w:cs="Arial"/>
        <w:b/>
        <w:i/>
        <w:sz w:val="16"/>
        <w:szCs w:val="16"/>
      </w:rPr>
    </w:pPr>
    <w:r>
      <w:rPr>
        <w:rFonts w:ascii="Arial" w:hAnsi="Arial" w:cs="Arial"/>
        <w:b/>
        <w:i/>
        <w:sz w:val="16"/>
        <w:szCs w:val="16"/>
      </w:rPr>
      <w:t>Tasmanian Equestrian Centre Board of Management</w:t>
    </w:r>
    <w:r>
      <w:rPr>
        <w:rFonts w:ascii="Arial" w:hAnsi="Arial" w:cs="Arial"/>
        <w:b/>
        <w:i/>
        <w:sz w:val="16"/>
        <w:szCs w:val="16"/>
      </w:rPr>
      <w:tab/>
      <w:t xml:space="preserve"> </w:t>
    </w:r>
    <w:r>
      <w:rPr>
        <w:rFonts w:ascii="Arial" w:hAnsi="Arial" w:cs="Arial"/>
        <w:b/>
        <w:i/>
        <w:sz w:val="16"/>
        <w:szCs w:val="16"/>
      </w:rPr>
      <w:tab/>
    </w:r>
    <w:r>
      <w:rPr>
        <w:rFonts w:ascii="Arial" w:hAnsi="Arial" w:cs="Arial"/>
        <w:i/>
        <w:sz w:val="16"/>
        <w:szCs w:val="16"/>
      </w:rPr>
      <w:t xml:space="preserve">Page </w:t>
    </w:r>
    <w:r>
      <w:rPr>
        <w:rFonts w:ascii="Arial" w:hAnsi="Arial" w:cs="Arial"/>
        <w:i/>
        <w:sz w:val="16"/>
        <w:szCs w:val="16"/>
      </w:rPr>
      <w:fldChar w:fldCharType="begin"/>
    </w:r>
    <w:r>
      <w:rPr>
        <w:rFonts w:ascii="Arial" w:hAnsi="Arial" w:cs="Arial"/>
        <w:i/>
        <w:sz w:val="16"/>
        <w:szCs w:val="16"/>
      </w:rPr>
      <w:instrText xml:space="preserve"> PAGE </w:instrText>
    </w:r>
    <w:r>
      <w:rPr>
        <w:rFonts w:ascii="Arial" w:hAnsi="Arial" w:cs="Arial"/>
        <w:i/>
        <w:sz w:val="16"/>
        <w:szCs w:val="16"/>
      </w:rPr>
      <w:fldChar w:fldCharType="separate"/>
    </w:r>
    <w:r w:rsidR="00433AF4">
      <w:rPr>
        <w:rFonts w:ascii="Arial" w:hAnsi="Arial" w:cs="Arial"/>
        <w:i/>
        <w:noProof/>
        <w:sz w:val="16"/>
        <w:szCs w:val="16"/>
      </w:rPr>
      <w:t>3</w:t>
    </w:r>
    <w:r>
      <w:rPr>
        <w:rFonts w:ascii="Arial" w:hAnsi="Arial" w:cs="Arial"/>
        <w:i/>
        <w:sz w:val="16"/>
        <w:szCs w:val="16"/>
      </w:rPr>
      <w:fldChar w:fldCharType="end"/>
    </w:r>
    <w:r>
      <w:rPr>
        <w:rFonts w:ascii="Arial" w:hAnsi="Arial" w:cs="Arial"/>
        <w:i/>
        <w:sz w:val="16"/>
        <w:szCs w:val="16"/>
      </w:rPr>
      <w:t xml:space="preserve"> of </w:t>
    </w:r>
    <w:r>
      <w:rPr>
        <w:rFonts w:ascii="Arial" w:hAnsi="Arial" w:cs="Arial"/>
        <w:i/>
        <w:sz w:val="16"/>
        <w:szCs w:val="16"/>
      </w:rPr>
      <w:fldChar w:fldCharType="begin"/>
    </w:r>
    <w:r>
      <w:rPr>
        <w:rFonts w:ascii="Arial" w:hAnsi="Arial" w:cs="Arial"/>
        <w:i/>
        <w:sz w:val="16"/>
        <w:szCs w:val="16"/>
      </w:rPr>
      <w:instrText xml:space="preserve"> NUMPAGES </w:instrText>
    </w:r>
    <w:r>
      <w:rPr>
        <w:rFonts w:ascii="Arial" w:hAnsi="Arial" w:cs="Arial"/>
        <w:i/>
        <w:sz w:val="16"/>
        <w:szCs w:val="16"/>
      </w:rPr>
      <w:fldChar w:fldCharType="separate"/>
    </w:r>
    <w:r w:rsidR="00433AF4">
      <w:rPr>
        <w:rFonts w:ascii="Arial" w:hAnsi="Arial" w:cs="Arial"/>
        <w:i/>
        <w:noProof/>
        <w:sz w:val="16"/>
        <w:szCs w:val="16"/>
      </w:rPr>
      <w:t>3</w:t>
    </w:r>
    <w:r>
      <w:rPr>
        <w:rFonts w:ascii="Arial" w:hAnsi="Arial" w:cs="Arial"/>
        <w:i/>
        <w:sz w:val="16"/>
        <w:szCs w:val="16"/>
      </w:rPr>
      <w:fldChar w:fldCharType="end"/>
    </w:r>
  </w:p>
  <w:p w14:paraId="6DE8526C" w14:textId="2890DEFC" w:rsidR="00E6009A" w:rsidRPr="00BB3C18" w:rsidRDefault="00E6009A">
    <w:pPr>
      <w:pStyle w:val="Footer"/>
      <w:tabs>
        <w:tab w:val="clear" w:pos="8640"/>
        <w:tab w:val="right" w:pos="7740"/>
      </w:tabs>
      <w:rPr>
        <w:rFonts w:ascii="Arial" w:hAnsi="Arial" w:cs="Arial"/>
        <w:i/>
        <w:sz w:val="16"/>
        <w:szCs w:val="16"/>
      </w:rPr>
    </w:pPr>
    <w:r>
      <w:rPr>
        <w:rFonts w:ascii="Arial" w:hAnsi="Arial" w:cs="Arial"/>
        <w:i/>
        <w:sz w:val="16"/>
        <w:szCs w:val="16"/>
      </w:rPr>
      <w:t>Minutes of a meeting held on Tuesday 1</w:t>
    </w:r>
    <w:r w:rsidR="002246CB">
      <w:rPr>
        <w:rFonts w:ascii="Arial" w:hAnsi="Arial" w:cs="Arial"/>
        <w:i/>
        <w:sz w:val="16"/>
        <w:szCs w:val="16"/>
      </w:rPr>
      <w:t>0</w:t>
    </w:r>
    <w:r w:rsidR="002246CB" w:rsidRPr="002246CB">
      <w:rPr>
        <w:rFonts w:ascii="Arial" w:hAnsi="Arial" w:cs="Arial"/>
        <w:i/>
        <w:sz w:val="16"/>
        <w:szCs w:val="16"/>
        <w:vertAlign w:val="superscript"/>
      </w:rPr>
      <w:t>th</w:t>
    </w:r>
    <w:r w:rsidR="002246CB">
      <w:rPr>
        <w:rFonts w:ascii="Arial" w:hAnsi="Arial" w:cs="Arial"/>
        <w:i/>
        <w:sz w:val="16"/>
        <w:szCs w:val="16"/>
      </w:rPr>
      <w:t xml:space="preserve"> July</w:t>
    </w:r>
    <w:r>
      <w:rPr>
        <w:rFonts w:ascii="Arial" w:hAnsi="Arial" w:cs="Arial"/>
        <w:i/>
        <w:sz w:val="16"/>
        <w:szCs w:val="16"/>
      </w:rPr>
      <w:t xml:space="preserve"> 2018</w:t>
    </w:r>
    <w:r>
      <w:rPr>
        <w:rFonts w:ascii="Arial" w:hAnsi="Arial" w:cs="Arial"/>
        <w:i/>
        <w:sz w:val="20"/>
        <w:szCs w:val="20"/>
      </w:rPr>
      <w:tab/>
    </w:r>
    <w:r>
      <w:rPr>
        <w:rFonts w:ascii="Arial" w:hAnsi="Arial" w:cs="Arial"/>
        <w:i/>
        <w:sz w:val="20"/>
        <w:szCs w:val="20"/>
      </w:rPr>
      <w:tab/>
    </w:r>
    <w:r>
      <w:rPr>
        <w:rFonts w:ascii="Arial" w:hAnsi="Arial" w:cs="Arial"/>
        <w:i/>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32F20" w14:textId="77777777" w:rsidR="00E6009A" w:rsidRDefault="00E6009A">
      <w:r>
        <w:separator/>
      </w:r>
    </w:p>
  </w:footnote>
  <w:footnote w:type="continuationSeparator" w:id="0">
    <w:p w14:paraId="654C97D8" w14:textId="77777777" w:rsidR="00E6009A" w:rsidRDefault="00E60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250B5" w14:textId="77777777" w:rsidR="00E6009A" w:rsidRDefault="00433AF4">
    <w:pPr>
      <w:pStyle w:val="Header"/>
    </w:pPr>
    <w:r>
      <w:rPr>
        <w:noProof/>
      </w:rPr>
      <w:pict w14:anchorId="77DD0E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480.35pt;height:192.15pt;rotation:315;z-index:-251657728;mso-position-horizontal:center;mso-position-horizontal-relative:margin;mso-position-vertical:center;mso-position-vertical-relative:margin" wrapcoords="21398 1350 14209 1434 14175 1603 14141 6159 11610 1097 11475 1350 11104 1434 11002 2109 10462 6497 8336 2109 7796 1181 7695 1434 5164 1434 5096 6497 3544 2531 2565 759 2295 1350 472 1434 439 16791 540 17044 2464 17044 3038 16622 3544 15862 3848 14850 4185 15609 5434 17297 5501 17044 5704 17297 5805 16875 5805 12066 8539 17044 10024 16959 10530 12403 10766 12994 13095 17128 13162 17044 13568 17128 13702 16959 13635 16284 13736 16622 14614 17212 14782 17212 14816 16791 14951 10041 16436 9956 18765 15862 19676 17634 19946 16875 19980 3544 21465 3459 21499 1603 21398 1350"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B0E66" w14:textId="77777777" w:rsidR="00E6009A" w:rsidRDefault="00433AF4">
    <w:pPr>
      <w:pStyle w:val="Header"/>
    </w:pPr>
    <w:r>
      <w:rPr>
        <w:noProof/>
      </w:rPr>
      <w:pict w14:anchorId="3BDD57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480.35pt;height:192.15pt;rotation:315;z-index:-251658752;mso-position-horizontal:center;mso-position-horizontal-relative:margin;mso-position-vertical:center;mso-position-vertical-relative:margin" wrapcoords="21398 1350 14209 1434 14175 1603 14141 6159 11610 1097 11475 1350 11104 1434 11002 2109 10462 6497 8336 2109 7796 1181 7695 1434 5164 1434 5096 6497 3544 2531 2565 759 2295 1350 472 1434 439 16791 540 17044 2464 17044 3038 16622 3544 15862 3848 14850 4185 15609 5434 17297 5501 17044 5704 17297 5805 16875 5805 12066 8539 17044 10024 16959 10530 12403 10766 12994 13095 17128 13162 17044 13568 17128 13702 16959 13635 16284 13736 16622 14614 17212 14782 17212 14816 16791 14951 10041 16436 9956 18765 15862 19676 17634 19946 16875 19980 3544 21465 3459 21499 1603 21398 1350"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6DA3"/>
    <w:multiLevelType w:val="hybridMultilevel"/>
    <w:tmpl w:val="8CDC69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1EC6165"/>
    <w:multiLevelType w:val="hybridMultilevel"/>
    <w:tmpl w:val="45C61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1D2EDF"/>
    <w:multiLevelType w:val="hybridMultilevel"/>
    <w:tmpl w:val="DEA4ED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6A17599"/>
    <w:multiLevelType w:val="hybridMultilevel"/>
    <w:tmpl w:val="5AAAB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3F00D1"/>
    <w:multiLevelType w:val="hybridMultilevel"/>
    <w:tmpl w:val="06C062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2073C4F"/>
    <w:multiLevelType w:val="hybridMultilevel"/>
    <w:tmpl w:val="377E395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2D109AD"/>
    <w:multiLevelType w:val="hybridMultilevel"/>
    <w:tmpl w:val="B57494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EFB3E00"/>
    <w:multiLevelType w:val="hybridMultilevel"/>
    <w:tmpl w:val="93906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B85366"/>
    <w:multiLevelType w:val="hybridMultilevel"/>
    <w:tmpl w:val="684CBB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32B72B7"/>
    <w:multiLevelType w:val="hybridMultilevel"/>
    <w:tmpl w:val="65BC6B6A"/>
    <w:lvl w:ilvl="0" w:tplc="0409000F">
      <w:start w:val="5"/>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3962AE"/>
    <w:multiLevelType w:val="hybridMultilevel"/>
    <w:tmpl w:val="05AA92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74642F3"/>
    <w:multiLevelType w:val="hybridMultilevel"/>
    <w:tmpl w:val="259AF4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1418A9"/>
    <w:multiLevelType w:val="hybridMultilevel"/>
    <w:tmpl w:val="5A922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9C0621E"/>
    <w:multiLevelType w:val="hybridMultilevel"/>
    <w:tmpl w:val="EFC634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0C4B11"/>
    <w:multiLevelType w:val="hybridMultilevel"/>
    <w:tmpl w:val="01E87E1C"/>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901" w:hanging="360"/>
      </w:pPr>
      <w:rPr>
        <w:rFonts w:ascii="Courier New" w:hAnsi="Courier New" w:cs="Arial" w:hint="default"/>
      </w:rPr>
    </w:lvl>
    <w:lvl w:ilvl="2" w:tplc="0C090005" w:tentative="1">
      <w:start w:val="1"/>
      <w:numFmt w:val="bullet"/>
      <w:lvlText w:val=""/>
      <w:lvlJc w:val="left"/>
      <w:pPr>
        <w:ind w:left="2621" w:hanging="360"/>
      </w:pPr>
      <w:rPr>
        <w:rFonts w:ascii="Wingdings" w:hAnsi="Wingdings" w:hint="default"/>
      </w:rPr>
    </w:lvl>
    <w:lvl w:ilvl="3" w:tplc="0C090001" w:tentative="1">
      <w:start w:val="1"/>
      <w:numFmt w:val="bullet"/>
      <w:lvlText w:val=""/>
      <w:lvlJc w:val="left"/>
      <w:pPr>
        <w:ind w:left="3341" w:hanging="360"/>
      </w:pPr>
      <w:rPr>
        <w:rFonts w:ascii="Symbol" w:hAnsi="Symbol" w:hint="default"/>
      </w:rPr>
    </w:lvl>
    <w:lvl w:ilvl="4" w:tplc="0C090003" w:tentative="1">
      <w:start w:val="1"/>
      <w:numFmt w:val="bullet"/>
      <w:lvlText w:val="o"/>
      <w:lvlJc w:val="left"/>
      <w:pPr>
        <w:ind w:left="4061" w:hanging="360"/>
      </w:pPr>
      <w:rPr>
        <w:rFonts w:ascii="Courier New" w:hAnsi="Courier New" w:cs="Arial" w:hint="default"/>
      </w:rPr>
    </w:lvl>
    <w:lvl w:ilvl="5" w:tplc="0C090005" w:tentative="1">
      <w:start w:val="1"/>
      <w:numFmt w:val="bullet"/>
      <w:lvlText w:val=""/>
      <w:lvlJc w:val="left"/>
      <w:pPr>
        <w:ind w:left="4781" w:hanging="360"/>
      </w:pPr>
      <w:rPr>
        <w:rFonts w:ascii="Wingdings" w:hAnsi="Wingdings" w:hint="default"/>
      </w:rPr>
    </w:lvl>
    <w:lvl w:ilvl="6" w:tplc="0C090001" w:tentative="1">
      <w:start w:val="1"/>
      <w:numFmt w:val="bullet"/>
      <w:lvlText w:val=""/>
      <w:lvlJc w:val="left"/>
      <w:pPr>
        <w:ind w:left="5501" w:hanging="360"/>
      </w:pPr>
      <w:rPr>
        <w:rFonts w:ascii="Symbol" w:hAnsi="Symbol" w:hint="default"/>
      </w:rPr>
    </w:lvl>
    <w:lvl w:ilvl="7" w:tplc="0C090003" w:tentative="1">
      <w:start w:val="1"/>
      <w:numFmt w:val="bullet"/>
      <w:lvlText w:val="o"/>
      <w:lvlJc w:val="left"/>
      <w:pPr>
        <w:ind w:left="6221" w:hanging="360"/>
      </w:pPr>
      <w:rPr>
        <w:rFonts w:ascii="Courier New" w:hAnsi="Courier New" w:cs="Arial" w:hint="default"/>
      </w:rPr>
    </w:lvl>
    <w:lvl w:ilvl="8" w:tplc="0C090005" w:tentative="1">
      <w:start w:val="1"/>
      <w:numFmt w:val="bullet"/>
      <w:lvlText w:val=""/>
      <w:lvlJc w:val="left"/>
      <w:pPr>
        <w:ind w:left="6941" w:hanging="360"/>
      </w:pPr>
      <w:rPr>
        <w:rFonts w:ascii="Wingdings" w:hAnsi="Wingdings" w:hint="default"/>
      </w:rPr>
    </w:lvl>
  </w:abstractNum>
  <w:abstractNum w:abstractNumId="15" w15:restartNumberingAfterBreak="0">
    <w:nsid w:val="63C24FF8"/>
    <w:multiLevelType w:val="hybridMultilevel"/>
    <w:tmpl w:val="3F5C15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684A312E"/>
    <w:multiLevelType w:val="hybridMultilevel"/>
    <w:tmpl w:val="C7489E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68FD0CE5"/>
    <w:multiLevelType w:val="hybridMultilevel"/>
    <w:tmpl w:val="FBDCD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BE50A4"/>
    <w:multiLevelType w:val="hybridMultilevel"/>
    <w:tmpl w:val="BACCA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BCD7268"/>
    <w:multiLevelType w:val="hybridMultilevel"/>
    <w:tmpl w:val="E8301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6E6C1D"/>
    <w:multiLevelType w:val="hybridMultilevel"/>
    <w:tmpl w:val="B7EECF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EDE62E1"/>
    <w:multiLevelType w:val="hybridMultilevel"/>
    <w:tmpl w:val="54FCB2C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7F2F7887"/>
    <w:multiLevelType w:val="hybridMultilevel"/>
    <w:tmpl w:val="44141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FA075E2"/>
    <w:multiLevelType w:val="hybridMultilevel"/>
    <w:tmpl w:val="00122F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23"/>
  </w:num>
  <w:num w:numId="3">
    <w:abstractNumId w:val="14"/>
  </w:num>
  <w:num w:numId="4">
    <w:abstractNumId w:val="3"/>
  </w:num>
  <w:num w:numId="5">
    <w:abstractNumId w:val="5"/>
  </w:num>
  <w:num w:numId="6">
    <w:abstractNumId w:val="17"/>
  </w:num>
  <w:num w:numId="7">
    <w:abstractNumId w:val="16"/>
  </w:num>
  <w:num w:numId="8">
    <w:abstractNumId w:val="6"/>
  </w:num>
  <w:num w:numId="9">
    <w:abstractNumId w:val="8"/>
  </w:num>
  <w:num w:numId="10">
    <w:abstractNumId w:val="21"/>
  </w:num>
  <w:num w:numId="11">
    <w:abstractNumId w:val="0"/>
  </w:num>
  <w:num w:numId="12">
    <w:abstractNumId w:val="15"/>
  </w:num>
  <w:num w:numId="13">
    <w:abstractNumId w:val="7"/>
  </w:num>
  <w:num w:numId="14">
    <w:abstractNumId w:val="22"/>
  </w:num>
  <w:num w:numId="15">
    <w:abstractNumId w:val="4"/>
  </w:num>
  <w:num w:numId="16">
    <w:abstractNumId w:val="1"/>
  </w:num>
  <w:num w:numId="17">
    <w:abstractNumId w:val="2"/>
  </w:num>
  <w:num w:numId="18">
    <w:abstractNumId w:val="10"/>
  </w:num>
  <w:num w:numId="19">
    <w:abstractNumId w:val="20"/>
  </w:num>
  <w:num w:numId="20">
    <w:abstractNumId w:val="18"/>
  </w:num>
  <w:num w:numId="21">
    <w:abstractNumId w:val="12"/>
  </w:num>
  <w:num w:numId="22">
    <w:abstractNumId w:val="13"/>
  </w:num>
  <w:num w:numId="23">
    <w:abstractNumId w:val="19"/>
  </w:num>
  <w:num w:numId="2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BB"/>
    <w:rsid w:val="000172EA"/>
    <w:rsid w:val="00022735"/>
    <w:rsid w:val="00025C3C"/>
    <w:rsid w:val="00025FEE"/>
    <w:rsid w:val="000265DD"/>
    <w:rsid w:val="00030669"/>
    <w:rsid w:val="00031467"/>
    <w:rsid w:val="00034ABA"/>
    <w:rsid w:val="00036F2A"/>
    <w:rsid w:val="0003744E"/>
    <w:rsid w:val="00055379"/>
    <w:rsid w:val="00064961"/>
    <w:rsid w:val="00065343"/>
    <w:rsid w:val="0006792A"/>
    <w:rsid w:val="00067AF4"/>
    <w:rsid w:val="00073341"/>
    <w:rsid w:val="00077FDA"/>
    <w:rsid w:val="00086F02"/>
    <w:rsid w:val="0009321B"/>
    <w:rsid w:val="00094BEE"/>
    <w:rsid w:val="000A4D34"/>
    <w:rsid w:val="000A51D8"/>
    <w:rsid w:val="000A601D"/>
    <w:rsid w:val="000C65D4"/>
    <w:rsid w:val="000D133A"/>
    <w:rsid w:val="000D38CF"/>
    <w:rsid w:val="000D4DB9"/>
    <w:rsid w:val="000E042B"/>
    <w:rsid w:val="000E1EAA"/>
    <w:rsid w:val="000E2B7F"/>
    <w:rsid w:val="000E2D42"/>
    <w:rsid w:val="000E3EB3"/>
    <w:rsid w:val="000F181E"/>
    <w:rsid w:val="000F19FE"/>
    <w:rsid w:val="000F3145"/>
    <w:rsid w:val="000F3573"/>
    <w:rsid w:val="000F3CA5"/>
    <w:rsid w:val="000F4302"/>
    <w:rsid w:val="000F4A9E"/>
    <w:rsid w:val="00105A13"/>
    <w:rsid w:val="001104B1"/>
    <w:rsid w:val="00110E24"/>
    <w:rsid w:val="00117F42"/>
    <w:rsid w:val="001225D0"/>
    <w:rsid w:val="001249D2"/>
    <w:rsid w:val="00126482"/>
    <w:rsid w:val="00137857"/>
    <w:rsid w:val="0014285E"/>
    <w:rsid w:val="00145A9B"/>
    <w:rsid w:val="00152DF2"/>
    <w:rsid w:val="00153648"/>
    <w:rsid w:val="0015635F"/>
    <w:rsid w:val="001629E5"/>
    <w:rsid w:val="001631FA"/>
    <w:rsid w:val="0016716A"/>
    <w:rsid w:val="0017679E"/>
    <w:rsid w:val="00176ABB"/>
    <w:rsid w:val="0018089E"/>
    <w:rsid w:val="00181DD9"/>
    <w:rsid w:val="00184CC3"/>
    <w:rsid w:val="00186FE2"/>
    <w:rsid w:val="00195D9E"/>
    <w:rsid w:val="001A17B0"/>
    <w:rsid w:val="001A6640"/>
    <w:rsid w:val="001A7DBB"/>
    <w:rsid w:val="001B1A3F"/>
    <w:rsid w:val="001B3A98"/>
    <w:rsid w:val="001B59A7"/>
    <w:rsid w:val="001B61F2"/>
    <w:rsid w:val="001C0FBA"/>
    <w:rsid w:val="001C1A78"/>
    <w:rsid w:val="001C2890"/>
    <w:rsid w:val="001C2F38"/>
    <w:rsid w:val="001C363E"/>
    <w:rsid w:val="001C7CB5"/>
    <w:rsid w:val="001D1DB0"/>
    <w:rsid w:val="001D28D3"/>
    <w:rsid w:val="001D37F6"/>
    <w:rsid w:val="001D3C1B"/>
    <w:rsid w:val="001D3E74"/>
    <w:rsid w:val="001D4074"/>
    <w:rsid w:val="001D423A"/>
    <w:rsid w:val="001D511A"/>
    <w:rsid w:val="001E0933"/>
    <w:rsid w:val="001E1145"/>
    <w:rsid w:val="001E4491"/>
    <w:rsid w:val="001E5F44"/>
    <w:rsid w:val="001E78DE"/>
    <w:rsid w:val="001E7A04"/>
    <w:rsid w:val="00206612"/>
    <w:rsid w:val="00214465"/>
    <w:rsid w:val="00215C15"/>
    <w:rsid w:val="00217960"/>
    <w:rsid w:val="002246CB"/>
    <w:rsid w:val="00227900"/>
    <w:rsid w:val="00230D28"/>
    <w:rsid w:val="00231436"/>
    <w:rsid w:val="00231938"/>
    <w:rsid w:val="00233EDA"/>
    <w:rsid w:val="002341B5"/>
    <w:rsid w:val="002458FE"/>
    <w:rsid w:val="00250097"/>
    <w:rsid w:val="0025019B"/>
    <w:rsid w:val="00254E41"/>
    <w:rsid w:val="002554DC"/>
    <w:rsid w:val="00255B12"/>
    <w:rsid w:val="0026279B"/>
    <w:rsid w:val="002813B4"/>
    <w:rsid w:val="00290E5B"/>
    <w:rsid w:val="00291966"/>
    <w:rsid w:val="00293B1F"/>
    <w:rsid w:val="00294805"/>
    <w:rsid w:val="00294D0A"/>
    <w:rsid w:val="00295C36"/>
    <w:rsid w:val="002A23D1"/>
    <w:rsid w:val="002A615F"/>
    <w:rsid w:val="002B1B38"/>
    <w:rsid w:val="002C0428"/>
    <w:rsid w:val="002C0665"/>
    <w:rsid w:val="002C08ED"/>
    <w:rsid w:val="002C4F67"/>
    <w:rsid w:val="002D7391"/>
    <w:rsid w:val="002F0564"/>
    <w:rsid w:val="002F1E31"/>
    <w:rsid w:val="002F7A59"/>
    <w:rsid w:val="002F7D69"/>
    <w:rsid w:val="00302004"/>
    <w:rsid w:val="00304EDD"/>
    <w:rsid w:val="00304F6E"/>
    <w:rsid w:val="003068BE"/>
    <w:rsid w:val="00310587"/>
    <w:rsid w:val="00313629"/>
    <w:rsid w:val="00314E0E"/>
    <w:rsid w:val="00320151"/>
    <w:rsid w:val="00331933"/>
    <w:rsid w:val="00333142"/>
    <w:rsid w:val="00333E69"/>
    <w:rsid w:val="00337601"/>
    <w:rsid w:val="00352488"/>
    <w:rsid w:val="0035511E"/>
    <w:rsid w:val="00355862"/>
    <w:rsid w:val="00355AC1"/>
    <w:rsid w:val="003605E9"/>
    <w:rsid w:val="00370993"/>
    <w:rsid w:val="00371859"/>
    <w:rsid w:val="003760E1"/>
    <w:rsid w:val="0038063F"/>
    <w:rsid w:val="00382706"/>
    <w:rsid w:val="00382F26"/>
    <w:rsid w:val="00385FF4"/>
    <w:rsid w:val="0039043B"/>
    <w:rsid w:val="003923D4"/>
    <w:rsid w:val="00394CF8"/>
    <w:rsid w:val="003977E9"/>
    <w:rsid w:val="003A11FE"/>
    <w:rsid w:val="003A2391"/>
    <w:rsid w:val="003A2589"/>
    <w:rsid w:val="003A30F0"/>
    <w:rsid w:val="003A4318"/>
    <w:rsid w:val="003A5E99"/>
    <w:rsid w:val="003B4571"/>
    <w:rsid w:val="003B4AE1"/>
    <w:rsid w:val="003B5791"/>
    <w:rsid w:val="003C2227"/>
    <w:rsid w:val="003D3A6A"/>
    <w:rsid w:val="003D49E1"/>
    <w:rsid w:val="003E005D"/>
    <w:rsid w:val="003E06F5"/>
    <w:rsid w:val="003E0E26"/>
    <w:rsid w:val="003E27B0"/>
    <w:rsid w:val="003E6750"/>
    <w:rsid w:val="003F1154"/>
    <w:rsid w:val="003F229C"/>
    <w:rsid w:val="004005DB"/>
    <w:rsid w:val="004007B1"/>
    <w:rsid w:val="0040551C"/>
    <w:rsid w:val="00412E87"/>
    <w:rsid w:val="004151EE"/>
    <w:rsid w:val="00415E99"/>
    <w:rsid w:val="00416FAB"/>
    <w:rsid w:val="00421D01"/>
    <w:rsid w:val="00432444"/>
    <w:rsid w:val="00432D69"/>
    <w:rsid w:val="00433AF4"/>
    <w:rsid w:val="004363A0"/>
    <w:rsid w:val="00445DFB"/>
    <w:rsid w:val="0044799B"/>
    <w:rsid w:val="004502F0"/>
    <w:rsid w:val="00452A2B"/>
    <w:rsid w:val="00455DFE"/>
    <w:rsid w:val="00456980"/>
    <w:rsid w:val="00456D95"/>
    <w:rsid w:val="00462940"/>
    <w:rsid w:val="0047198C"/>
    <w:rsid w:val="004719CD"/>
    <w:rsid w:val="004751E0"/>
    <w:rsid w:val="00476302"/>
    <w:rsid w:val="00476313"/>
    <w:rsid w:val="004806FB"/>
    <w:rsid w:val="00480D68"/>
    <w:rsid w:val="00484621"/>
    <w:rsid w:val="00485141"/>
    <w:rsid w:val="00485580"/>
    <w:rsid w:val="00496B52"/>
    <w:rsid w:val="004B043C"/>
    <w:rsid w:val="004B539F"/>
    <w:rsid w:val="004B7E77"/>
    <w:rsid w:val="004C51AF"/>
    <w:rsid w:val="004D0CC7"/>
    <w:rsid w:val="004D0D3E"/>
    <w:rsid w:val="004D40F2"/>
    <w:rsid w:val="004D5707"/>
    <w:rsid w:val="004D6720"/>
    <w:rsid w:val="004E0624"/>
    <w:rsid w:val="004E10C4"/>
    <w:rsid w:val="004E4CF2"/>
    <w:rsid w:val="004E68F4"/>
    <w:rsid w:val="004F2A82"/>
    <w:rsid w:val="004F3B6A"/>
    <w:rsid w:val="004F5A7B"/>
    <w:rsid w:val="004F6327"/>
    <w:rsid w:val="004F7670"/>
    <w:rsid w:val="00501DDD"/>
    <w:rsid w:val="00502834"/>
    <w:rsid w:val="00502B82"/>
    <w:rsid w:val="005039F8"/>
    <w:rsid w:val="0050583B"/>
    <w:rsid w:val="005104C8"/>
    <w:rsid w:val="0051772A"/>
    <w:rsid w:val="005206B9"/>
    <w:rsid w:val="00525A5D"/>
    <w:rsid w:val="00527998"/>
    <w:rsid w:val="00534611"/>
    <w:rsid w:val="00544637"/>
    <w:rsid w:val="00551F5F"/>
    <w:rsid w:val="005530CC"/>
    <w:rsid w:val="00553659"/>
    <w:rsid w:val="005537F8"/>
    <w:rsid w:val="00557584"/>
    <w:rsid w:val="00560373"/>
    <w:rsid w:val="00561F9A"/>
    <w:rsid w:val="00563DCD"/>
    <w:rsid w:val="00564614"/>
    <w:rsid w:val="005756B1"/>
    <w:rsid w:val="00580187"/>
    <w:rsid w:val="00581F47"/>
    <w:rsid w:val="0058402B"/>
    <w:rsid w:val="00592300"/>
    <w:rsid w:val="00592CF1"/>
    <w:rsid w:val="0059741E"/>
    <w:rsid w:val="005B7BED"/>
    <w:rsid w:val="005B7FEC"/>
    <w:rsid w:val="005C0CF8"/>
    <w:rsid w:val="005D0916"/>
    <w:rsid w:val="005D2EFC"/>
    <w:rsid w:val="005D34AE"/>
    <w:rsid w:val="005D4D09"/>
    <w:rsid w:val="005D6377"/>
    <w:rsid w:val="005D7DAB"/>
    <w:rsid w:val="005E03D0"/>
    <w:rsid w:val="005E264D"/>
    <w:rsid w:val="005E40C4"/>
    <w:rsid w:val="005E5866"/>
    <w:rsid w:val="005E6BE5"/>
    <w:rsid w:val="005E7F2A"/>
    <w:rsid w:val="005F15CC"/>
    <w:rsid w:val="00602135"/>
    <w:rsid w:val="006042F8"/>
    <w:rsid w:val="00604EFF"/>
    <w:rsid w:val="0060655B"/>
    <w:rsid w:val="00615C57"/>
    <w:rsid w:val="0061698C"/>
    <w:rsid w:val="00622FA1"/>
    <w:rsid w:val="00624B52"/>
    <w:rsid w:val="0062749F"/>
    <w:rsid w:val="006309F7"/>
    <w:rsid w:val="006327A2"/>
    <w:rsid w:val="00632EBE"/>
    <w:rsid w:val="00634A89"/>
    <w:rsid w:val="00635754"/>
    <w:rsid w:val="00635804"/>
    <w:rsid w:val="00636A05"/>
    <w:rsid w:val="00645336"/>
    <w:rsid w:val="00650549"/>
    <w:rsid w:val="00650DB5"/>
    <w:rsid w:val="00651262"/>
    <w:rsid w:val="00652020"/>
    <w:rsid w:val="00656290"/>
    <w:rsid w:val="00675BF1"/>
    <w:rsid w:val="00676772"/>
    <w:rsid w:val="00676A6D"/>
    <w:rsid w:val="00681734"/>
    <w:rsid w:val="00683005"/>
    <w:rsid w:val="00686275"/>
    <w:rsid w:val="00687B38"/>
    <w:rsid w:val="00690F23"/>
    <w:rsid w:val="00691A47"/>
    <w:rsid w:val="00692333"/>
    <w:rsid w:val="00694D48"/>
    <w:rsid w:val="006A3665"/>
    <w:rsid w:val="006A7C1C"/>
    <w:rsid w:val="006B2691"/>
    <w:rsid w:val="006C054C"/>
    <w:rsid w:val="006C24D6"/>
    <w:rsid w:val="006C4D67"/>
    <w:rsid w:val="006D483F"/>
    <w:rsid w:val="006D56F5"/>
    <w:rsid w:val="006D60C8"/>
    <w:rsid w:val="006D7312"/>
    <w:rsid w:val="006E097D"/>
    <w:rsid w:val="006E23D4"/>
    <w:rsid w:val="006E55C9"/>
    <w:rsid w:val="006E5ACA"/>
    <w:rsid w:val="006E5EBC"/>
    <w:rsid w:val="006F1565"/>
    <w:rsid w:val="006F19BA"/>
    <w:rsid w:val="006F4713"/>
    <w:rsid w:val="006F5883"/>
    <w:rsid w:val="006F5F5F"/>
    <w:rsid w:val="006F789B"/>
    <w:rsid w:val="00706D13"/>
    <w:rsid w:val="007100CE"/>
    <w:rsid w:val="00712208"/>
    <w:rsid w:val="00713928"/>
    <w:rsid w:val="00716DA2"/>
    <w:rsid w:val="00721083"/>
    <w:rsid w:val="0072283A"/>
    <w:rsid w:val="007268C5"/>
    <w:rsid w:val="00730D15"/>
    <w:rsid w:val="00731E01"/>
    <w:rsid w:val="007321CA"/>
    <w:rsid w:val="00732220"/>
    <w:rsid w:val="00734048"/>
    <w:rsid w:val="00736D55"/>
    <w:rsid w:val="00737A5B"/>
    <w:rsid w:val="00742562"/>
    <w:rsid w:val="00742949"/>
    <w:rsid w:val="0074301B"/>
    <w:rsid w:val="00743211"/>
    <w:rsid w:val="00745DB9"/>
    <w:rsid w:val="00747837"/>
    <w:rsid w:val="007479ED"/>
    <w:rsid w:val="007504A0"/>
    <w:rsid w:val="0075193B"/>
    <w:rsid w:val="00751A41"/>
    <w:rsid w:val="00752807"/>
    <w:rsid w:val="00756C12"/>
    <w:rsid w:val="00756E3F"/>
    <w:rsid w:val="007662C3"/>
    <w:rsid w:val="00771309"/>
    <w:rsid w:val="0077235C"/>
    <w:rsid w:val="00772C01"/>
    <w:rsid w:val="00774F17"/>
    <w:rsid w:val="00777AA4"/>
    <w:rsid w:val="007860F8"/>
    <w:rsid w:val="00790C6E"/>
    <w:rsid w:val="007956DE"/>
    <w:rsid w:val="007A058D"/>
    <w:rsid w:val="007A08FE"/>
    <w:rsid w:val="007A0B32"/>
    <w:rsid w:val="007A201E"/>
    <w:rsid w:val="007A2DDD"/>
    <w:rsid w:val="007A319F"/>
    <w:rsid w:val="007A6868"/>
    <w:rsid w:val="007B1DE7"/>
    <w:rsid w:val="007B2D30"/>
    <w:rsid w:val="007B3002"/>
    <w:rsid w:val="007B6C99"/>
    <w:rsid w:val="007C0385"/>
    <w:rsid w:val="007C0637"/>
    <w:rsid w:val="007C0BB7"/>
    <w:rsid w:val="007C17EC"/>
    <w:rsid w:val="007C3A24"/>
    <w:rsid w:val="007C49E2"/>
    <w:rsid w:val="007C71AB"/>
    <w:rsid w:val="007D07A7"/>
    <w:rsid w:val="007D07FD"/>
    <w:rsid w:val="007D453A"/>
    <w:rsid w:val="007D525F"/>
    <w:rsid w:val="007D612A"/>
    <w:rsid w:val="007E2CBD"/>
    <w:rsid w:val="007E42E8"/>
    <w:rsid w:val="007E50CA"/>
    <w:rsid w:val="007E59E6"/>
    <w:rsid w:val="007E5B3D"/>
    <w:rsid w:val="007F3CF3"/>
    <w:rsid w:val="007F3DCB"/>
    <w:rsid w:val="00801052"/>
    <w:rsid w:val="00804F4F"/>
    <w:rsid w:val="0080718A"/>
    <w:rsid w:val="008130ED"/>
    <w:rsid w:val="00820563"/>
    <w:rsid w:val="008205BD"/>
    <w:rsid w:val="00831C6C"/>
    <w:rsid w:val="00832B2B"/>
    <w:rsid w:val="008334BC"/>
    <w:rsid w:val="00833FE0"/>
    <w:rsid w:val="00841852"/>
    <w:rsid w:val="008437B3"/>
    <w:rsid w:val="00843C46"/>
    <w:rsid w:val="008449A9"/>
    <w:rsid w:val="00861413"/>
    <w:rsid w:val="00862AD0"/>
    <w:rsid w:val="0086792D"/>
    <w:rsid w:val="00870FCD"/>
    <w:rsid w:val="00880698"/>
    <w:rsid w:val="008820BC"/>
    <w:rsid w:val="008822E7"/>
    <w:rsid w:val="00887AA2"/>
    <w:rsid w:val="00887E11"/>
    <w:rsid w:val="0089207E"/>
    <w:rsid w:val="00892EA9"/>
    <w:rsid w:val="0089512B"/>
    <w:rsid w:val="008952E9"/>
    <w:rsid w:val="00895C3F"/>
    <w:rsid w:val="008969AB"/>
    <w:rsid w:val="008A21BF"/>
    <w:rsid w:val="008A70ED"/>
    <w:rsid w:val="008B1415"/>
    <w:rsid w:val="008B1737"/>
    <w:rsid w:val="008B17E5"/>
    <w:rsid w:val="008B2F56"/>
    <w:rsid w:val="008C4731"/>
    <w:rsid w:val="008D51A6"/>
    <w:rsid w:val="008E04C2"/>
    <w:rsid w:val="008E0EF4"/>
    <w:rsid w:val="008F53CF"/>
    <w:rsid w:val="00904532"/>
    <w:rsid w:val="009112CB"/>
    <w:rsid w:val="00911318"/>
    <w:rsid w:val="0092114C"/>
    <w:rsid w:val="00925187"/>
    <w:rsid w:val="009309C4"/>
    <w:rsid w:val="0093139A"/>
    <w:rsid w:val="00934D27"/>
    <w:rsid w:val="009414DE"/>
    <w:rsid w:val="00952BEF"/>
    <w:rsid w:val="00952EBA"/>
    <w:rsid w:val="009537A0"/>
    <w:rsid w:val="0095561B"/>
    <w:rsid w:val="00956117"/>
    <w:rsid w:val="00962497"/>
    <w:rsid w:val="00964A15"/>
    <w:rsid w:val="00964C01"/>
    <w:rsid w:val="00964C73"/>
    <w:rsid w:val="00965532"/>
    <w:rsid w:val="00966A5E"/>
    <w:rsid w:val="009738AE"/>
    <w:rsid w:val="00973C3F"/>
    <w:rsid w:val="00974CFC"/>
    <w:rsid w:val="009840A3"/>
    <w:rsid w:val="009847E7"/>
    <w:rsid w:val="00984B8A"/>
    <w:rsid w:val="0098651B"/>
    <w:rsid w:val="00986B5B"/>
    <w:rsid w:val="00986C31"/>
    <w:rsid w:val="009912C7"/>
    <w:rsid w:val="00993101"/>
    <w:rsid w:val="0099529B"/>
    <w:rsid w:val="009974AB"/>
    <w:rsid w:val="0099774B"/>
    <w:rsid w:val="009A13D4"/>
    <w:rsid w:val="009A1697"/>
    <w:rsid w:val="009A3D89"/>
    <w:rsid w:val="009A7BEA"/>
    <w:rsid w:val="009B15F0"/>
    <w:rsid w:val="009B1B0C"/>
    <w:rsid w:val="009B406E"/>
    <w:rsid w:val="009B55E9"/>
    <w:rsid w:val="009B6D77"/>
    <w:rsid w:val="009C08E8"/>
    <w:rsid w:val="009C31B0"/>
    <w:rsid w:val="009D24E6"/>
    <w:rsid w:val="009D2853"/>
    <w:rsid w:val="009D415E"/>
    <w:rsid w:val="009D7509"/>
    <w:rsid w:val="009E487C"/>
    <w:rsid w:val="009E4E50"/>
    <w:rsid w:val="009F018B"/>
    <w:rsid w:val="009F0564"/>
    <w:rsid w:val="009F23F8"/>
    <w:rsid w:val="00A00A72"/>
    <w:rsid w:val="00A03912"/>
    <w:rsid w:val="00A055A9"/>
    <w:rsid w:val="00A10404"/>
    <w:rsid w:val="00A13516"/>
    <w:rsid w:val="00A13E86"/>
    <w:rsid w:val="00A22686"/>
    <w:rsid w:val="00A23AB8"/>
    <w:rsid w:val="00A25B24"/>
    <w:rsid w:val="00A274AA"/>
    <w:rsid w:val="00A342DA"/>
    <w:rsid w:val="00A42516"/>
    <w:rsid w:val="00A45CF1"/>
    <w:rsid w:val="00A517BA"/>
    <w:rsid w:val="00A53E02"/>
    <w:rsid w:val="00A543AA"/>
    <w:rsid w:val="00A620DD"/>
    <w:rsid w:val="00A643F9"/>
    <w:rsid w:val="00A75E57"/>
    <w:rsid w:val="00A81AF9"/>
    <w:rsid w:val="00A842F3"/>
    <w:rsid w:val="00A859E4"/>
    <w:rsid w:val="00A85A80"/>
    <w:rsid w:val="00A91EF0"/>
    <w:rsid w:val="00A963A7"/>
    <w:rsid w:val="00AA008A"/>
    <w:rsid w:val="00AA1514"/>
    <w:rsid w:val="00AA4F70"/>
    <w:rsid w:val="00AA5C1E"/>
    <w:rsid w:val="00AA7110"/>
    <w:rsid w:val="00AB3E13"/>
    <w:rsid w:val="00AB5879"/>
    <w:rsid w:val="00AB6081"/>
    <w:rsid w:val="00AB6AA1"/>
    <w:rsid w:val="00AC2778"/>
    <w:rsid w:val="00AC59C5"/>
    <w:rsid w:val="00AD4CEF"/>
    <w:rsid w:val="00AD76CC"/>
    <w:rsid w:val="00AE192D"/>
    <w:rsid w:val="00AE5137"/>
    <w:rsid w:val="00AE6264"/>
    <w:rsid w:val="00AE6489"/>
    <w:rsid w:val="00AF039E"/>
    <w:rsid w:val="00AF41C1"/>
    <w:rsid w:val="00AF433A"/>
    <w:rsid w:val="00B0146F"/>
    <w:rsid w:val="00B055FE"/>
    <w:rsid w:val="00B0693B"/>
    <w:rsid w:val="00B17404"/>
    <w:rsid w:val="00B17910"/>
    <w:rsid w:val="00B21F84"/>
    <w:rsid w:val="00B23AB9"/>
    <w:rsid w:val="00B2651C"/>
    <w:rsid w:val="00B343CC"/>
    <w:rsid w:val="00B34BF4"/>
    <w:rsid w:val="00B377D1"/>
    <w:rsid w:val="00B4071F"/>
    <w:rsid w:val="00B42180"/>
    <w:rsid w:val="00B51051"/>
    <w:rsid w:val="00B5227D"/>
    <w:rsid w:val="00B52976"/>
    <w:rsid w:val="00B66CE4"/>
    <w:rsid w:val="00B67D7B"/>
    <w:rsid w:val="00B71FF1"/>
    <w:rsid w:val="00B72487"/>
    <w:rsid w:val="00B75004"/>
    <w:rsid w:val="00B80A1B"/>
    <w:rsid w:val="00B812A9"/>
    <w:rsid w:val="00B83594"/>
    <w:rsid w:val="00B84A90"/>
    <w:rsid w:val="00B872D0"/>
    <w:rsid w:val="00B9301E"/>
    <w:rsid w:val="00B94467"/>
    <w:rsid w:val="00B955FA"/>
    <w:rsid w:val="00B9767E"/>
    <w:rsid w:val="00B97789"/>
    <w:rsid w:val="00B97B88"/>
    <w:rsid w:val="00BA227C"/>
    <w:rsid w:val="00BA39DD"/>
    <w:rsid w:val="00BB300C"/>
    <w:rsid w:val="00BB3675"/>
    <w:rsid w:val="00BB3C18"/>
    <w:rsid w:val="00BB59CE"/>
    <w:rsid w:val="00BC3EBC"/>
    <w:rsid w:val="00BC5743"/>
    <w:rsid w:val="00BC781B"/>
    <w:rsid w:val="00BD0809"/>
    <w:rsid w:val="00BD3E9A"/>
    <w:rsid w:val="00BE4A95"/>
    <w:rsid w:val="00BE6014"/>
    <w:rsid w:val="00BE6E4E"/>
    <w:rsid w:val="00BE734C"/>
    <w:rsid w:val="00BF1E4B"/>
    <w:rsid w:val="00BF51D7"/>
    <w:rsid w:val="00BF59A3"/>
    <w:rsid w:val="00BF66C9"/>
    <w:rsid w:val="00BF7063"/>
    <w:rsid w:val="00C1302C"/>
    <w:rsid w:val="00C1331D"/>
    <w:rsid w:val="00C21189"/>
    <w:rsid w:val="00C233DF"/>
    <w:rsid w:val="00C25384"/>
    <w:rsid w:val="00C31D58"/>
    <w:rsid w:val="00C37D1D"/>
    <w:rsid w:val="00C43B11"/>
    <w:rsid w:val="00C4416C"/>
    <w:rsid w:val="00C46291"/>
    <w:rsid w:val="00C567E3"/>
    <w:rsid w:val="00C70C13"/>
    <w:rsid w:val="00C733D1"/>
    <w:rsid w:val="00C73CFD"/>
    <w:rsid w:val="00C77EE3"/>
    <w:rsid w:val="00C80B04"/>
    <w:rsid w:val="00C8118F"/>
    <w:rsid w:val="00C83254"/>
    <w:rsid w:val="00C83A13"/>
    <w:rsid w:val="00C8570E"/>
    <w:rsid w:val="00C87077"/>
    <w:rsid w:val="00C91A38"/>
    <w:rsid w:val="00C92802"/>
    <w:rsid w:val="00C929DE"/>
    <w:rsid w:val="00CA67B9"/>
    <w:rsid w:val="00CB0EDA"/>
    <w:rsid w:val="00CB7E63"/>
    <w:rsid w:val="00CB7EB1"/>
    <w:rsid w:val="00CC1431"/>
    <w:rsid w:val="00CC6955"/>
    <w:rsid w:val="00CC7EDD"/>
    <w:rsid w:val="00CD4AB7"/>
    <w:rsid w:val="00CD552F"/>
    <w:rsid w:val="00CD6547"/>
    <w:rsid w:val="00CE27CF"/>
    <w:rsid w:val="00CF2FA0"/>
    <w:rsid w:val="00CF3433"/>
    <w:rsid w:val="00CF70FC"/>
    <w:rsid w:val="00D00432"/>
    <w:rsid w:val="00D00F96"/>
    <w:rsid w:val="00D01A11"/>
    <w:rsid w:val="00D01B40"/>
    <w:rsid w:val="00D023D9"/>
    <w:rsid w:val="00D07DB5"/>
    <w:rsid w:val="00D10ECF"/>
    <w:rsid w:val="00D111BF"/>
    <w:rsid w:val="00D20E54"/>
    <w:rsid w:val="00D22C8B"/>
    <w:rsid w:val="00D23CB7"/>
    <w:rsid w:val="00D25F02"/>
    <w:rsid w:val="00D27162"/>
    <w:rsid w:val="00D40B4E"/>
    <w:rsid w:val="00D417B1"/>
    <w:rsid w:val="00D440EC"/>
    <w:rsid w:val="00D45062"/>
    <w:rsid w:val="00D5033D"/>
    <w:rsid w:val="00D5166B"/>
    <w:rsid w:val="00D55B95"/>
    <w:rsid w:val="00D60DDC"/>
    <w:rsid w:val="00D60EFC"/>
    <w:rsid w:val="00D62373"/>
    <w:rsid w:val="00D62CBA"/>
    <w:rsid w:val="00D664ED"/>
    <w:rsid w:val="00D67FEB"/>
    <w:rsid w:val="00D71874"/>
    <w:rsid w:val="00D73574"/>
    <w:rsid w:val="00D73F8C"/>
    <w:rsid w:val="00D747C4"/>
    <w:rsid w:val="00D74C84"/>
    <w:rsid w:val="00D83D2F"/>
    <w:rsid w:val="00D853C3"/>
    <w:rsid w:val="00D94E65"/>
    <w:rsid w:val="00DA17BF"/>
    <w:rsid w:val="00DA2125"/>
    <w:rsid w:val="00DA5ACF"/>
    <w:rsid w:val="00DA6F15"/>
    <w:rsid w:val="00DC6ED1"/>
    <w:rsid w:val="00DD0709"/>
    <w:rsid w:val="00DD4EBA"/>
    <w:rsid w:val="00DD740A"/>
    <w:rsid w:val="00DD7F59"/>
    <w:rsid w:val="00DE007C"/>
    <w:rsid w:val="00DE3191"/>
    <w:rsid w:val="00DE4100"/>
    <w:rsid w:val="00DE5B4C"/>
    <w:rsid w:val="00E006CB"/>
    <w:rsid w:val="00E01129"/>
    <w:rsid w:val="00E04FF5"/>
    <w:rsid w:val="00E05B1F"/>
    <w:rsid w:val="00E06EA9"/>
    <w:rsid w:val="00E12D64"/>
    <w:rsid w:val="00E144F0"/>
    <w:rsid w:val="00E15622"/>
    <w:rsid w:val="00E16624"/>
    <w:rsid w:val="00E21701"/>
    <w:rsid w:val="00E230B4"/>
    <w:rsid w:val="00E305D3"/>
    <w:rsid w:val="00E3111B"/>
    <w:rsid w:val="00E33BA6"/>
    <w:rsid w:val="00E36815"/>
    <w:rsid w:val="00E3712B"/>
    <w:rsid w:val="00E411B4"/>
    <w:rsid w:val="00E412C6"/>
    <w:rsid w:val="00E43255"/>
    <w:rsid w:val="00E45ABB"/>
    <w:rsid w:val="00E5014D"/>
    <w:rsid w:val="00E503FA"/>
    <w:rsid w:val="00E5082F"/>
    <w:rsid w:val="00E51F06"/>
    <w:rsid w:val="00E54A7F"/>
    <w:rsid w:val="00E55B92"/>
    <w:rsid w:val="00E562B8"/>
    <w:rsid w:val="00E6009A"/>
    <w:rsid w:val="00E63BA4"/>
    <w:rsid w:val="00E72959"/>
    <w:rsid w:val="00E73CF7"/>
    <w:rsid w:val="00E75EF9"/>
    <w:rsid w:val="00E76C6D"/>
    <w:rsid w:val="00E82F59"/>
    <w:rsid w:val="00E85A19"/>
    <w:rsid w:val="00E87050"/>
    <w:rsid w:val="00E87251"/>
    <w:rsid w:val="00E910C4"/>
    <w:rsid w:val="00E934C5"/>
    <w:rsid w:val="00E95CA6"/>
    <w:rsid w:val="00E95D63"/>
    <w:rsid w:val="00EA5A45"/>
    <w:rsid w:val="00EA78A1"/>
    <w:rsid w:val="00EB4069"/>
    <w:rsid w:val="00EC2D5B"/>
    <w:rsid w:val="00EC6F10"/>
    <w:rsid w:val="00ED08D0"/>
    <w:rsid w:val="00ED3743"/>
    <w:rsid w:val="00ED5881"/>
    <w:rsid w:val="00EE004E"/>
    <w:rsid w:val="00EE3A44"/>
    <w:rsid w:val="00EE4EDD"/>
    <w:rsid w:val="00EE4FE4"/>
    <w:rsid w:val="00EF01C4"/>
    <w:rsid w:val="00EF0342"/>
    <w:rsid w:val="00EF0EC7"/>
    <w:rsid w:val="00EF1E40"/>
    <w:rsid w:val="00EF790E"/>
    <w:rsid w:val="00F00A3F"/>
    <w:rsid w:val="00F11F29"/>
    <w:rsid w:val="00F12797"/>
    <w:rsid w:val="00F13E33"/>
    <w:rsid w:val="00F13F89"/>
    <w:rsid w:val="00F140E6"/>
    <w:rsid w:val="00F14B42"/>
    <w:rsid w:val="00F14C1E"/>
    <w:rsid w:val="00F17805"/>
    <w:rsid w:val="00F2174E"/>
    <w:rsid w:val="00F306CA"/>
    <w:rsid w:val="00F319D9"/>
    <w:rsid w:val="00F327C9"/>
    <w:rsid w:val="00F34846"/>
    <w:rsid w:val="00F3557B"/>
    <w:rsid w:val="00F36C8F"/>
    <w:rsid w:val="00F42439"/>
    <w:rsid w:val="00F47303"/>
    <w:rsid w:val="00F47685"/>
    <w:rsid w:val="00F47803"/>
    <w:rsid w:val="00F501E8"/>
    <w:rsid w:val="00F5283B"/>
    <w:rsid w:val="00F538B8"/>
    <w:rsid w:val="00F548B1"/>
    <w:rsid w:val="00F5527A"/>
    <w:rsid w:val="00F5583C"/>
    <w:rsid w:val="00F559AB"/>
    <w:rsid w:val="00F57632"/>
    <w:rsid w:val="00F661DC"/>
    <w:rsid w:val="00F66C5E"/>
    <w:rsid w:val="00F701FD"/>
    <w:rsid w:val="00F70C67"/>
    <w:rsid w:val="00F71F78"/>
    <w:rsid w:val="00F730D5"/>
    <w:rsid w:val="00F77886"/>
    <w:rsid w:val="00F82F29"/>
    <w:rsid w:val="00F83153"/>
    <w:rsid w:val="00F83F43"/>
    <w:rsid w:val="00F92DF2"/>
    <w:rsid w:val="00F9528A"/>
    <w:rsid w:val="00F96BBF"/>
    <w:rsid w:val="00F971A9"/>
    <w:rsid w:val="00FA0B65"/>
    <w:rsid w:val="00FA0D97"/>
    <w:rsid w:val="00FA3A84"/>
    <w:rsid w:val="00FA68EA"/>
    <w:rsid w:val="00FA69B5"/>
    <w:rsid w:val="00FB727C"/>
    <w:rsid w:val="00FC0389"/>
    <w:rsid w:val="00FC59D7"/>
    <w:rsid w:val="00FC6C27"/>
    <w:rsid w:val="00FD0C45"/>
    <w:rsid w:val="00FD21BA"/>
    <w:rsid w:val="00FD536E"/>
    <w:rsid w:val="00FE18C3"/>
    <w:rsid w:val="00FE235B"/>
    <w:rsid w:val="00FE793F"/>
    <w:rsid w:val="00FE7E7A"/>
    <w:rsid w:val="00FF06AA"/>
    <w:rsid w:val="00FF1C1D"/>
    <w:rsid w:val="00FF3E43"/>
    <w:rsid w:val="00FF7239"/>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148D5FE"/>
  <w14:defaultImageDpi w14:val="300"/>
  <w15:docId w15:val="{6EE6D1B6-87A4-4326-BA2C-1735B218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1D6"/>
    <w:rPr>
      <w:sz w:val="24"/>
      <w:szCs w:val="24"/>
      <w:lang w:val="en-US" w:eastAsia="en-US"/>
    </w:rPr>
  </w:style>
  <w:style w:type="paragraph" w:styleId="Heading1">
    <w:name w:val="heading 1"/>
    <w:basedOn w:val="Normal"/>
    <w:next w:val="Normal"/>
    <w:qFormat/>
    <w:rsid w:val="006011D6"/>
    <w:pPr>
      <w:keepNext/>
      <w:outlineLvl w:val="0"/>
    </w:pPr>
    <w:rPr>
      <w:rFonts w:ascii="Arial" w:hAnsi="Arial" w:cs="Arial"/>
      <w:b/>
      <w:bCs/>
      <w:sz w:val="28"/>
    </w:rPr>
  </w:style>
  <w:style w:type="paragraph" w:styleId="Heading2">
    <w:name w:val="heading 2"/>
    <w:basedOn w:val="Normal"/>
    <w:next w:val="Normal"/>
    <w:qFormat/>
    <w:rsid w:val="006011D6"/>
    <w:pPr>
      <w:keepNext/>
      <w:tabs>
        <w:tab w:val="left" w:pos="360"/>
      </w:tabs>
      <w:outlineLvl w:val="1"/>
    </w:pPr>
    <w:rPr>
      <w:rFonts w:ascii="Arial" w:hAnsi="Arial" w:cs="Arial"/>
      <w:i/>
      <w:iCs/>
    </w:rPr>
  </w:style>
  <w:style w:type="paragraph" w:styleId="Heading3">
    <w:name w:val="heading 3"/>
    <w:basedOn w:val="Normal"/>
    <w:next w:val="Normal"/>
    <w:qFormat/>
    <w:rsid w:val="006011D6"/>
    <w:pPr>
      <w:keepNext/>
      <w:autoSpaceDE w:val="0"/>
      <w:autoSpaceDN w:val="0"/>
      <w:adjustRightInd w:val="0"/>
      <w:ind w:left="900" w:right="-469"/>
      <w:outlineLvl w:val="2"/>
    </w:pPr>
    <w:rPr>
      <w:rFonts w:ascii="Arial" w:hAnsi="Arial" w:cs="Arial"/>
      <w:i/>
      <w:iCs/>
      <w:sz w:val="20"/>
      <w:szCs w:val="20"/>
    </w:rPr>
  </w:style>
  <w:style w:type="paragraph" w:styleId="Heading4">
    <w:name w:val="heading 4"/>
    <w:basedOn w:val="Normal"/>
    <w:next w:val="Normal"/>
    <w:qFormat/>
    <w:rsid w:val="006011D6"/>
    <w:pPr>
      <w:keepNext/>
      <w:tabs>
        <w:tab w:val="left" w:pos="360"/>
      </w:tabs>
      <w:outlineLvl w:val="3"/>
    </w:pPr>
    <w:rPr>
      <w:rFonts w:ascii="Arial" w:hAnsi="Arial" w:cs="Arial"/>
      <w:i/>
      <w:iCs/>
      <w:sz w:val="20"/>
      <w:szCs w:val="20"/>
    </w:rPr>
  </w:style>
  <w:style w:type="paragraph" w:styleId="Heading5">
    <w:name w:val="heading 5"/>
    <w:basedOn w:val="Normal"/>
    <w:next w:val="Normal"/>
    <w:qFormat/>
    <w:rsid w:val="006011D6"/>
    <w:pPr>
      <w:keepNext/>
      <w:autoSpaceDE w:val="0"/>
      <w:autoSpaceDN w:val="0"/>
      <w:adjustRightInd w:val="0"/>
      <w:jc w:val="center"/>
      <w:outlineLvl w:val="4"/>
    </w:pPr>
    <w:rPr>
      <w:rFonts w:ascii="Arial" w:hAnsi="Arial" w:cs="Arial"/>
      <w:b/>
      <w:bCs/>
      <w:sz w:val="20"/>
      <w:szCs w:val="20"/>
    </w:rPr>
  </w:style>
  <w:style w:type="paragraph" w:styleId="Heading6">
    <w:name w:val="heading 6"/>
    <w:basedOn w:val="Normal"/>
    <w:next w:val="Normal"/>
    <w:qFormat/>
    <w:rsid w:val="006011D6"/>
    <w:pPr>
      <w:keepNext/>
      <w:tabs>
        <w:tab w:val="left" w:pos="108"/>
      </w:tabs>
      <w:autoSpaceDE w:val="0"/>
      <w:autoSpaceDN w:val="0"/>
      <w:adjustRightInd w:val="0"/>
      <w:ind w:left="108"/>
      <w:outlineLvl w:val="5"/>
    </w:pPr>
    <w:rPr>
      <w:rFonts w:ascii="Arial" w:hAnsi="Arial" w:cs="Arial"/>
      <w:b/>
      <w:bCs/>
      <w:iCs/>
      <w:sz w:val="20"/>
    </w:rPr>
  </w:style>
  <w:style w:type="paragraph" w:styleId="Heading7">
    <w:name w:val="heading 7"/>
    <w:basedOn w:val="Normal"/>
    <w:next w:val="Normal"/>
    <w:qFormat/>
    <w:rsid w:val="006011D6"/>
    <w:pPr>
      <w:keepNext/>
      <w:outlineLvl w:val="6"/>
    </w:pPr>
    <w:rPr>
      <w:rFonts w:ascii="Arial" w:hAnsi="Arial" w:cs="Arial"/>
      <w:b/>
      <w:bCs/>
      <w:color w:val="FFFFFF"/>
      <w:sz w:val="20"/>
    </w:rPr>
  </w:style>
  <w:style w:type="paragraph" w:styleId="Heading8">
    <w:name w:val="heading 8"/>
    <w:basedOn w:val="Normal"/>
    <w:next w:val="Normal"/>
    <w:link w:val="Heading8Char"/>
    <w:qFormat/>
    <w:rsid w:val="006011D6"/>
    <w:pPr>
      <w:keepNext/>
      <w:tabs>
        <w:tab w:val="left" w:pos="259"/>
      </w:tabs>
      <w:autoSpaceDE w:val="0"/>
      <w:autoSpaceDN w:val="0"/>
      <w:adjustRightInd w:val="0"/>
      <w:ind w:left="45"/>
      <w:outlineLvl w:val="7"/>
    </w:pPr>
    <w:rPr>
      <w:rFonts w:ascii="Arial" w:hAnsi="Arial" w:cs="Arial"/>
      <w:b/>
      <w:bCs/>
      <w:iCs/>
      <w:sz w:val="20"/>
    </w:rPr>
  </w:style>
  <w:style w:type="paragraph" w:styleId="Heading9">
    <w:name w:val="heading 9"/>
    <w:basedOn w:val="Normal"/>
    <w:next w:val="Normal"/>
    <w:qFormat/>
    <w:rsid w:val="006011D6"/>
    <w:pPr>
      <w:keepNext/>
      <w:tabs>
        <w:tab w:val="left" w:pos="252"/>
      </w:tabs>
      <w:autoSpaceDE w:val="0"/>
      <w:autoSpaceDN w:val="0"/>
      <w:adjustRightInd w:val="0"/>
      <w:ind w:left="360" w:hanging="360"/>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011D6"/>
    <w:pPr>
      <w:tabs>
        <w:tab w:val="left" w:pos="360"/>
      </w:tabs>
    </w:pPr>
    <w:rPr>
      <w:rFonts w:ascii="Arial" w:hAnsi="Arial" w:cs="Arial"/>
      <w:b/>
      <w:bCs/>
    </w:rPr>
  </w:style>
  <w:style w:type="paragraph" w:styleId="BlockText">
    <w:name w:val="Block Text"/>
    <w:basedOn w:val="Normal"/>
    <w:semiHidden/>
    <w:rsid w:val="006011D6"/>
    <w:pPr>
      <w:tabs>
        <w:tab w:val="left" w:pos="1260"/>
      </w:tabs>
      <w:autoSpaceDE w:val="0"/>
      <w:autoSpaceDN w:val="0"/>
      <w:adjustRightInd w:val="0"/>
      <w:ind w:left="360" w:right="-469"/>
    </w:pPr>
    <w:rPr>
      <w:rFonts w:ascii="Arial" w:hAnsi="Arial" w:cs="Arial"/>
      <w:i/>
      <w:iCs/>
      <w:sz w:val="20"/>
    </w:rPr>
  </w:style>
  <w:style w:type="paragraph" w:styleId="BodyTextIndent">
    <w:name w:val="Body Text Indent"/>
    <w:basedOn w:val="Normal"/>
    <w:semiHidden/>
    <w:rsid w:val="006011D6"/>
    <w:pPr>
      <w:tabs>
        <w:tab w:val="left" w:pos="1260"/>
        <w:tab w:val="left" w:pos="2700"/>
      </w:tabs>
      <w:ind w:left="360"/>
    </w:pPr>
    <w:rPr>
      <w:rFonts w:ascii="Arial" w:hAnsi="Arial" w:cs="Arial"/>
      <w:sz w:val="20"/>
    </w:rPr>
  </w:style>
  <w:style w:type="paragraph" w:styleId="BodyText2">
    <w:name w:val="Body Text 2"/>
    <w:basedOn w:val="Normal"/>
    <w:semiHidden/>
    <w:rsid w:val="006011D6"/>
    <w:pPr>
      <w:autoSpaceDE w:val="0"/>
      <w:autoSpaceDN w:val="0"/>
      <w:adjustRightInd w:val="0"/>
    </w:pPr>
    <w:rPr>
      <w:rFonts w:ascii="Arial" w:hAnsi="Arial" w:cs="Arial"/>
      <w:sz w:val="20"/>
      <w:szCs w:val="20"/>
    </w:rPr>
  </w:style>
  <w:style w:type="paragraph" w:styleId="DocumentMap">
    <w:name w:val="Document Map"/>
    <w:basedOn w:val="Normal"/>
    <w:semiHidden/>
    <w:rsid w:val="006011D6"/>
    <w:pPr>
      <w:shd w:val="clear" w:color="auto" w:fill="000080"/>
    </w:pPr>
    <w:rPr>
      <w:rFonts w:ascii="Tahoma" w:hAnsi="Tahoma" w:cs="Tahoma"/>
    </w:rPr>
  </w:style>
  <w:style w:type="paragraph" w:styleId="Header">
    <w:name w:val="header"/>
    <w:basedOn w:val="Normal"/>
    <w:semiHidden/>
    <w:rsid w:val="006011D6"/>
    <w:pPr>
      <w:tabs>
        <w:tab w:val="center" w:pos="4320"/>
        <w:tab w:val="right" w:pos="8640"/>
      </w:tabs>
    </w:pPr>
  </w:style>
  <w:style w:type="paragraph" w:styleId="Footer">
    <w:name w:val="footer"/>
    <w:basedOn w:val="Normal"/>
    <w:semiHidden/>
    <w:rsid w:val="006011D6"/>
    <w:pPr>
      <w:tabs>
        <w:tab w:val="center" w:pos="4320"/>
        <w:tab w:val="right" w:pos="8640"/>
      </w:tabs>
    </w:pPr>
  </w:style>
  <w:style w:type="character" w:styleId="Hyperlink">
    <w:name w:val="Hyperlink"/>
    <w:semiHidden/>
    <w:rsid w:val="006011D6"/>
    <w:rPr>
      <w:color w:val="0000FF"/>
      <w:u w:val="single"/>
    </w:rPr>
  </w:style>
  <w:style w:type="character" w:styleId="CommentReference">
    <w:name w:val="annotation reference"/>
    <w:semiHidden/>
    <w:rsid w:val="006011D6"/>
    <w:rPr>
      <w:sz w:val="16"/>
      <w:szCs w:val="16"/>
    </w:rPr>
  </w:style>
  <w:style w:type="paragraph" w:styleId="CommentText">
    <w:name w:val="annotation text"/>
    <w:basedOn w:val="Normal"/>
    <w:semiHidden/>
    <w:rsid w:val="006011D6"/>
    <w:rPr>
      <w:sz w:val="20"/>
      <w:szCs w:val="20"/>
    </w:rPr>
  </w:style>
  <w:style w:type="paragraph" w:styleId="CommentSubject">
    <w:name w:val="annotation subject"/>
    <w:basedOn w:val="CommentText"/>
    <w:next w:val="CommentText"/>
    <w:semiHidden/>
    <w:rsid w:val="006011D6"/>
    <w:rPr>
      <w:b/>
      <w:bCs/>
    </w:rPr>
  </w:style>
  <w:style w:type="paragraph" w:styleId="BalloonText">
    <w:name w:val="Balloon Text"/>
    <w:basedOn w:val="Normal"/>
    <w:semiHidden/>
    <w:rsid w:val="006011D6"/>
    <w:rPr>
      <w:rFonts w:ascii="Tahoma" w:hAnsi="Tahoma" w:cs="Tahoma"/>
      <w:sz w:val="16"/>
      <w:szCs w:val="16"/>
    </w:rPr>
  </w:style>
  <w:style w:type="character" w:styleId="FollowedHyperlink">
    <w:name w:val="FollowedHyperlink"/>
    <w:semiHidden/>
    <w:rsid w:val="006011D6"/>
    <w:rPr>
      <w:color w:val="800080"/>
      <w:u w:val="single"/>
    </w:rPr>
  </w:style>
  <w:style w:type="table" w:styleId="TableGrid">
    <w:name w:val="Table Grid"/>
    <w:basedOn w:val="TableNormal"/>
    <w:uiPriority w:val="59"/>
    <w:rsid w:val="008E6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9A1689"/>
    <w:pPr>
      <w:ind w:left="720"/>
      <w:contextualSpacing/>
    </w:pPr>
  </w:style>
  <w:style w:type="character" w:customStyle="1" w:styleId="Heading8Char">
    <w:name w:val="Heading 8 Char"/>
    <w:link w:val="Heading8"/>
    <w:rsid w:val="00D25F02"/>
    <w:rPr>
      <w:rFonts w:ascii="Arial" w:hAnsi="Arial" w:cs="Arial"/>
      <w:b/>
      <w:bCs/>
      <w:iCs/>
      <w:szCs w:val="24"/>
      <w:lang w:val="en-US" w:eastAsia="en-US"/>
    </w:rPr>
  </w:style>
  <w:style w:type="paragraph" w:styleId="ListParagraph">
    <w:name w:val="List Paragraph"/>
    <w:basedOn w:val="Normal"/>
    <w:uiPriority w:val="72"/>
    <w:qFormat/>
    <w:rsid w:val="008952E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937747">
      <w:bodyDiv w:val="1"/>
      <w:marLeft w:val="0"/>
      <w:marRight w:val="0"/>
      <w:marTop w:val="0"/>
      <w:marBottom w:val="0"/>
      <w:divBdr>
        <w:top w:val="none" w:sz="0" w:space="0" w:color="auto"/>
        <w:left w:val="none" w:sz="0" w:space="0" w:color="auto"/>
        <w:bottom w:val="none" w:sz="0" w:space="0" w:color="auto"/>
        <w:right w:val="none" w:sz="0" w:space="0" w:color="auto"/>
      </w:divBdr>
    </w:div>
    <w:div w:id="574894585">
      <w:bodyDiv w:val="1"/>
      <w:marLeft w:val="0"/>
      <w:marRight w:val="0"/>
      <w:marTop w:val="0"/>
      <w:marBottom w:val="0"/>
      <w:divBdr>
        <w:top w:val="none" w:sz="0" w:space="0" w:color="auto"/>
        <w:left w:val="none" w:sz="0" w:space="0" w:color="auto"/>
        <w:bottom w:val="none" w:sz="0" w:space="0" w:color="auto"/>
        <w:right w:val="none" w:sz="0" w:space="0" w:color="auto"/>
      </w:divBdr>
    </w:div>
    <w:div w:id="852262354">
      <w:bodyDiv w:val="1"/>
      <w:marLeft w:val="0"/>
      <w:marRight w:val="0"/>
      <w:marTop w:val="0"/>
      <w:marBottom w:val="0"/>
      <w:divBdr>
        <w:top w:val="none" w:sz="0" w:space="0" w:color="auto"/>
        <w:left w:val="none" w:sz="0" w:space="0" w:color="auto"/>
        <w:bottom w:val="none" w:sz="0" w:space="0" w:color="auto"/>
        <w:right w:val="none" w:sz="0" w:space="0" w:color="auto"/>
      </w:divBdr>
    </w:div>
    <w:div w:id="980617280">
      <w:bodyDiv w:val="1"/>
      <w:marLeft w:val="0"/>
      <w:marRight w:val="0"/>
      <w:marTop w:val="0"/>
      <w:marBottom w:val="0"/>
      <w:divBdr>
        <w:top w:val="none" w:sz="0" w:space="0" w:color="auto"/>
        <w:left w:val="none" w:sz="0" w:space="0" w:color="auto"/>
        <w:bottom w:val="none" w:sz="0" w:space="0" w:color="auto"/>
        <w:right w:val="none" w:sz="0" w:space="0" w:color="auto"/>
      </w:divBdr>
    </w:div>
    <w:div w:id="1167207655">
      <w:bodyDiv w:val="1"/>
      <w:marLeft w:val="0"/>
      <w:marRight w:val="0"/>
      <w:marTop w:val="0"/>
      <w:marBottom w:val="0"/>
      <w:divBdr>
        <w:top w:val="none" w:sz="0" w:space="0" w:color="auto"/>
        <w:left w:val="none" w:sz="0" w:space="0" w:color="auto"/>
        <w:bottom w:val="none" w:sz="0" w:space="0" w:color="auto"/>
        <w:right w:val="none" w:sz="0" w:space="0" w:color="auto"/>
      </w:divBdr>
    </w:div>
    <w:div w:id="1908295837">
      <w:bodyDiv w:val="1"/>
      <w:marLeft w:val="0"/>
      <w:marRight w:val="0"/>
      <w:marTop w:val="0"/>
      <w:marBottom w:val="0"/>
      <w:divBdr>
        <w:top w:val="none" w:sz="0" w:space="0" w:color="auto"/>
        <w:left w:val="none" w:sz="0" w:space="0" w:color="auto"/>
        <w:bottom w:val="none" w:sz="0" w:space="0" w:color="auto"/>
        <w:right w:val="none" w:sz="0" w:space="0" w:color="auto"/>
      </w:divBdr>
    </w:div>
    <w:div w:id="2084329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835</TotalTime>
  <Pages>3</Pages>
  <Words>972</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Equestrian Federation of Australia (Tasmanian Branch) Inc</vt:lpstr>
    </vt:vector>
  </TitlesOfParts>
  <Company>Department of Justice</Company>
  <LinksUpToDate>false</LinksUpToDate>
  <CharactersWithSpaces>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Equestrian Federation of Australia (Tasmanian Branch) Inc</dc:title>
  <dc:subject/>
  <dc:creator>Simon Brooke</dc:creator>
  <cp:keywords/>
  <dc:description/>
  <cp:lastModifiedBy>Marshall, Alexandra</cp:lastModifiedBy>
  <cp:revision>37</cp:revision>
  <cp:lastPrinted>2018-02-20T05:44:00Z</cp:lastPrinted>
  <dcterms:created xsi:type="dcterms:W3CDTF">2018-10-10T07:40:00Z</dcterms:created>
  <dcterms:modified xsi:type="dcterms:W3CDTF">2018-10-11T01:03:00Z</dcterms:modified>
</cp:coreProperties>
</file>