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51093F" w14:textId="77777777" w:rsidR="00F83F43" w:rsidRDefault="00FA68EA">
      <w:pPr>
        <w:rPr>
          <w:rFonts w:ascii="Arial" w:hAnsi="Arial" w:cs="Arial"/>
          <w:b/>
          <w:bCs/>
          <w:caps/>
          <w:lang w:val="en-AU"/>
        </w:rPr>
      </w:pPr>
      <w:bookmarkStart w:id="0" w:name="_GoBack"/>
      <w:r>
        <w:rPr>
          <w:noProof/>
        </w:rPr>
        <w:drawing>
          <wp:anchor distT="0" distB="0" distL="114300" distR="114300" simplePos="0" relativeHeight="251657728" behindDoc="1" locked="0" layoutInCell="1" allowOverlap="1" wp14:anchorId="58853851" wp14:editId="09CE738A">
            <wp:simplePos x="0" y="0"/>
            <wp:positionH relativeFrom="column">
              <wp:posOffset>5257800</wp:posOffset>
            </wp:positionH>
            <wp:positionV relativeFrom="paragraph">
              <wp:posOffset>-455930</wp:posOffset>
            </wp:positionV>
            <wp:extent cx="914400" cy="914400"/>
            <wp:effectExtent l="0" t="0" r="0" b="0"/>
            <wp:wrapNone/>
            <wp:docPr id="2" name="Picture 2" descr="TEC%20logo%20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C%20logo%20onl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p>
    <w:p w14:paraId="36DC9559" w14:textId="77777777" w:rsidR="00F83F43" w:rsidRDefault="00F83F43">
      <w:pPr>
        <w:rPr>
          <w:rFonts w:ascii="Arial" w:hAnsi="Arial" w:cs="Arial"/>
          <w:b/>
          <w:bCs/>
          <w:caps/>
        </w:rPr>
      </w:pPr>
      <w:r>
        <w:rPr>
          <w:rFonts w:ascii="Arial" w:hAnsi="Arial" w:cs="Arial"/>
          <w:b/>
          <w:bCs/>
          <w:caps/>
        </w:rPr>
        <w:t>Tasmanian Equestrian Centre Board of Management</w:t>
      </w:r>
    </w:p>
    <w:p w14:paraId="475A3A8B" w14:textId="77777777" w:rsidR="00F83F43" w:rsidRDefault="00F83F43">
      <w:pPr>
        <w:rPr>
          <w:rFonts w:ascii="Arial" w:hAnsi="Arial" w:cs="Arial"/>
          <w:b/>
          <w:bCs/>
          <w:sz w:val="20"/>
        </w:rPr>
      </w:pPr>
    </w:p>
    <w:p w14:paraId="6B84BDB6" w14:textId="77777777" w:rsidR="00F83F43" w:rsidRDefault="00F83F43" w:rsidP="00F83F43">
      <w:pPr>
        <w:autoSpaceDE w:val="0"/>
        <w:autoSpaceDN w:val="0"/>
        <w:adjustRightInd w:val="0"/>
        <w:rPr>
          <w:rFonts w:ascii="Arial" w:hAnsi="Arial" w:cs="Arial"/>
          <w:b/>
          <w:bCs/>
          <w:sz w:val="20"/>
        </w:rPr>
      </w:pPr>
      <w:r>
        <w:rPr>
          <w:rFonts w:ascii="Arial" w:hAnsi="Arial" w:cs="Arial"/>
          <w:b/>
          <w:bCs/>
          <w:sz w:val="20"/>
        </w:rPr>
        <w:t>Minutes of th</w:t>
      </w:r>
      <w:r w:rsidR="00993101">
        <w:rPr>
          <w:rFonts w:ascii="Arial" w:hAnsi="Arial" w:cs="Arial"/>
          <w:b/>
          <w:bCs/>
          <w:sz w:val="20"/>
        </w:rPr>
        <w:t xml:space="preserve">e </w:t>
      </w:r>
      <w:r w:rsidR="00E412C6">
        <w:rPr>
          <w:rFonts w:ascii="Arial" w:hAnsi="Arial" w:cs="Arial"/>
          <w:b/>
          <w:bCs/>
          <w:sz w:val="20"/>
        </w:rPr>
        <w:t>Board Meet</w:t>
      </w:r>
      <w:r w:rsidR="00635804">
        <w:rPr>
          <w:rFonts w:ascii="Arial" w:hAnsi="Arial" w:cs="Arial"/>
          <w:b/>
          <w:bCs/>
          <w:sz w:val="20"/>
        </w:rPr>
        <w:t xml:space="preserve">ing held on Tuesday </w:t>
      </w:r>
      <w:r w:rsidR="00560373">
        <w:rPr>
          <w:rFonts w:ascii="Arial" w:hAnsi="Arial" w:cs="Arial"/>
          <w:b/>
          <w:bCs/>
          <w:sz w:val="20"/>
        </w:rPr>
        <w:t>17</w:t>
      </w:r>
      <w:r w:rsidR="00CD4AB7" w:rsidRPr="00CD4AB7">
        <w:rPr>
          <w:rFonts w:ascii="Arial" w:hAnsi="Arial" w:cs="Arial"/>
          <w:b/>
          <w:bCs/>
          <w:sz w:val="20"/>
          <w:vertAlign w:val="superscript"/>
        </w:rPr>
        <w:t>th</w:t>
      </w:r>
      <w:r w:rsidR="00CD4AB7">
        <w:rPr>
          <w:rFonts w:ascii="Arial" w:hAnsi="Arial" w:cs="Arial"/>
          <w:b/>
          <w:bCs/>
          <w:sz w:val="20"/>
        </w:rPr>
        <w:t xml:space="preserve"> </w:t>
      </w:r>
      <w:r w:rsidR="00560373">
        <w:rPr>
          <w:rFonts w:ascii="Arial" w:hAnsi="Arial" w:cs="Arial"/>
          <w:b/>
          <w:bCs/>
          <w:sz w:val="20"/>
        </w:rPr>
        <w:t>April</w:t>
      </w:r>
      <w:r w:rsidR="001D37F6">
        <w:rPr>
          <w:rFonts w:ascii="Arial" w:hAnsi="Arial" w:cs="Arial"/>
          <w:b/>
          <w:bCs/>
          <w:sz w:val="20"/>
        </w:rPr>
        <w:t xml:space="preserve"> 2018</w:t>
      </w:r>
      <w:r>
        <w:rPr>
          <w:rFonts w:ascii="Arial" w:hAnsi="Arial" w:cs="Arial"/>
          <w:b/>
          <w:bCs/>
          <w:sz w:val="20"/>
        </w:rPr>
        <w:t xml:space="preserve">, at The </w:t>
      </w:r>
      <w:r w:rsidR="00CD4AB7">
        <w:rPr>
          <w:rFonts w:ascii="Arial" w:hAnsi="Arial" w:cs="Arial"/>
          <w:b/>
          <w:bCs/>
          <w:sz w:val="20"/>
        </w:rPr>
        <w:t>Foreshore Tavern</w:t>
      </w:r>
      <w:r w:rsidR="004F7670">
        <w:rPr>
          <w:rFonts w:ascii="Arial" w:hAnsi="Arial" w:cs="Arial"/>
          <w:b/>
          <w:bCs/>
          <w:sz w:val="20"/>
        </w:rPr>
        <w:t>,</w:t>
      </w:r>
      <w:r w:rsidR="00C25384">
        <w:rPr>
          <w:rFonts w:ascii="Arial" w:hAnsi="Arial" w:cs="Arial"/>
          <w:b/>
          <w:bCs/>
          <w:sz w:val="20"/>
        </w:rPr>
        <w:t xml:space="preserve"> </w:t>
      </w:r>
      <w:r w:rsidR="00415E99">
        <w:rPr>
          <w:rFonts w:ascii="Arial" w:hAnsi="Arial" w:cs="Arial"/>
          <w:b/>
          <w:bCs/>
          <w:sz w:val="20"/>
        </w:rPr>
        <w:t>Lauderdale</w:t>
      </w:r>
      <w:r w:rsidR="003A2391">
        <w:rPr>
          <w:rFonts w:ascii="Arial" w:hAnsi="Arial" w:cs="Arial"/>
          <w:b/>
          <w:bCs/>
          <w:sz w:val="20"/>
        </w:rPr>
        <w:t>. Meeting opened 1</w:t>
      </w:r>
      <w:r w:rsidR="00560373">
        <w:rPr>
          <w:rFonts w:ascii="Arial" w:hAnsi="Arial" w:cs="Arial"/>
          <w:b/>
          <w:bCs/>
          <w:sz w:val="20"/>
        </w:rPr>
        <w:t>830</w:t>
      </w:r>
      <w:r w:rsidR="00993101">
        <w:rPr>
          <w:rFonts w:ascii="Arial" w:hAnsi="Arial" w:cs="Arial"/>
          <w:b/>
          <w:bCs/>
          <w:sz w:val="20"/>
        </w:rPr>
        <w:t>hrs</w:t>
      </w:r>
      <w:r>
        <w:rPr>
          <w:rFonts w:ascii="Arial" w:hAnsi="Arial" w:cs="Arial"/>
          <w:b/>
          <w:bCs/>
          <w:sz w:val="20"/>
        </w:rPr>
        <w:t>.</w:t>
      </w:r>
    </w:p>
    <w:p w14:paraId="5E6ED970" w14:textId="77777777" w:rsidR="00F83F43" w:rsidRDefault="00F83F43"/>
    <w:tbl>
      <w:tblPr>
        <w:tblW w:w="0" w:type="auto"/>
        <w:tblInd w:w="108" w:type="dxa"/>
        <w:tblBorders>
          <w:top w:val="single" w:sz="4" w:space="0" w:color="auto"/>
          <w:bottom w:val="single" w:sz="4" w:space="0" w:color="auto"/>
        </w:tblBorders>
        <w:shd w:val="clear" w:color="auto" w:fill="E6E6E6"/>
        <w:tblLook w:val="00A0" w:firstRow="1" w:lastRow="0" w:firstColumn="1" w:lastColumn="0" w:noHBand="0" w:noVBand="0"/>
      </w:tblPr>
      <w:tblGrid>
        <w:gridCol w:w="9540"/>
      </w:tblGrid>
      <w:tr w:rsidR="00F83F43" w14:paraId="417E160E" w14:textId="77777777">
        <w:trPr>
          <w:trHeight w:val="226"/>
        </w:trPr>
        <w:tc>
          <w:tcPr>
            <w:tcW w:w="9540" w:type="dxa"/>
            <w:shd w:val="clear" w:color="auto" w:fill="E6E6E6"/>
          </w:tcPr>
          <w:p w14:paraId="5D98944C" w14:textId="77777777" w:rsidR="00F83F43" w:rsidRDefault="00F83F43">
            <w:pPr>
              <w:pStyle w:val="BodyText"/>
              <w:jc w:val="center"/>
            </w:pPr>
            <w:r>
              <w:t>MINUTES</w:t>
            </w:r>
          </w:p>
        </w:tc>
      </w:tr>
    </w:tbl>
    <w:p w14:paraId="1D20E6E3" w14:textId="77777777" w:rsidR="00F83F43" w:rsidRDefault="00F83F43">
      <w:pPr>
        <w:rPr>
          <w:rFonts w:ascii="Arial" w:hAnsi="Arial" w:cs="Arial"/>
          <w:b/>
          <w:bCs/>
          <w:sz w:val="20"/>
        </w:rPr>
      </w:pP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684"/>
        <w:gridCol w:w="8856"/>
      </w:tblGrid>
      <w:tr w:rsidR="00F83F43" w14:paraId="19701D10" w14:textId="77777777">
        <w:tc>
          <w:tcPr>
            <w:tcW w:w="684" w:type="dxa"/>
            <w:shd w:val="clear" w:color="auto" w:fill="000000"/>
          </w:tcPr>
          <w:p w14:paraId="1246571A" w14:textId="77777777" w:rsidR="00F83F43" w:rsidRDefault="00F83F43">
            <w:pPr>
              <w:tabs>
                <w:tab w:val="left" w:pos="360"/>
              </w:tabs>
              <w:rPr>
                <w:rFonts w:ascii="Arial" w:hAnsi="Arial" w:cs="Arial"/>
                <w:caps/>
                <w:sz w:val="20"/>
                <w:szCs w:val="20"/>
              </w:rPr>
            </w:pPr>
            <w:r>
              <w:rPr>
                <w:rFonts w:ascii="Arial" w:hAnsi="Arial" w:cs="Arial"/>
                <w:b/>
                <w:bCs/>
                <w:caps/>
                <w:sz w:val="20"/>
                <w:szCs w:val="20"/>
              </w:rPr>
              <w:t xml:space="preserve">1. </w:t>
            </w:r>
          </w:p>
        </w:tc>
        <w:tc>
          <w:tcPr>
            <w:tcW w:w="8856" w:type="dxa"/>
            <w:shd w:val="clear" w:color="auto" w:fill="000000"/>
          </w:tcPr>
          <w:p w14:paraId="2F88429C" w14:textId="77777777" w:rsidR="00F83F43" w:rsidRDefault="00F83F43">
            <w:pPr>
              <w:tabs>
                <w:tab w:val="left" w:pos="360"/>
              </w:tabs>
              <w:rPr>
                <w:rFonts w:ascii="Arial" w:hAnsi="Arial" w:cs="Arial"/>
                <w:i/>
                <w:iCs/>
                <w:caps/>
                <w:sz w:val="20"/>
                <w:szCs w:val="20"/>
              </w:rPr>
            </w:pPr>
            <w:r>
              <w:rPr>
                <w:rFonts w:ascii="Arial" w:hAnsi="Arial" w:cs="Arial"/>
                <w:b/>
                <w:bCs/>
                <w:caps/>
                <w:sz w:val="20"/>
                <w:szCs w:val="20"/>
              </w:rPr>
              <w:t>Welcome &amp; Apologies</w:t>
            </w:r>
          </w:p>
        </w:tc>
      </w:tr>
    </w:tbl>
    <w:p w14:paraId="7D179FBD" w14:textId="77777777" w:rsidR="00F83F43" w:rsidRDefault="00F83F43">
      <w:pPr>
        <w:tabs>
          <w:tab w:val="left" w:pos="360"/>
        </w:tabs>
        <w:rPr>
          <w:rFonts w:ascii="Arial" w:hAnsi="Arial" w:cs="Arial"/>
          <w:b/>
          <w:bCs/>
          <w:sz w:val="20"/>
        </w:rPr>
      </w:pPr>
    </w:p>
    <w:p w14:paraId="0E5806F5" w14:textId="77777777" w:rsidR="00CD4AB7" w:rsidRDefault="00F83F43" w:rsidP="00CD4AB7">
      <w:pPr>
        <w:tabs>
          <w:tab w:val="left" w:pos="900"/>
        </w:tabs>
        <w:autoSpaceDE w:val="0"/>
        <w:autoSpaceDN w:val="0"/>
        <w:adjustRightInd w:val="0"/>
        <w:ind w:left="900" w:hanging="900"/>
        <w:rPr>
          <w:rFonts w:ascii="Arial" w:hAnsi="Arial" w:cs="Arial"/>
          <w:sz w:val="20"/>
        </w:rPr>
      </w:pPr>
      <w:r>
        <w:rPr>
          <w:rFonts w:ascii="Arial" w:hAnsi="Arial" w:cs="Arial"/>
          <w:sz w:val="20"/>
          <w:szCs w:val="20"/>
        </w:rPr>
        <w:t xml:space="preserve">Present:  </w:t>
      </w:r>
      <w:r>
        <w:rPr>
          <w:rFonts w:ascii="Arial" w:hAnsi="Arial" w:cs="Arial"/>
          <w:sz w:val="20"/>
          <w:szCs w:val="20"/>
        </w:rPr>
        <w:tab/>
      </w:r>
      <w:r w:rsidR="00B17910">
        <w:rPr>
          <w:rFonts w:ascii="Arial" w:hAnsi="Arial" w:cs="Arial"/>
          <w:sz w:val="20"/>
        </w:rPr>
        <w:t>E</w:t>
      </w:r>
      <w:r w:rsidR="00022735">
        <w:rPr>
          <w:rFonts w:ascii="Arial" w:hAnsi="Arial" w:cs="Arial"/>
          <w:sz w:val="20"/>
        </w:rPr>
        <w:t>rin</w:t>
      </w:r>
      <w:r w:rsidR="00B17910">
        <w:rPr>
          <w:rFonts w:ascii="Arial" w:hAnsi="Arial" w:cs="Arial"/>
          <w:sz w:val="20"/>
        </w:rPr>
        <w:t xml:space="preserve"> Hunn (</w:t>
      </w:r>
      <w:r>
        <w:rPr>
          <w:rFonts w:ascii="Arial" w:hAnsi="Arial" w:cs="Arial"/>
          <w:sz w:val="20"/>
        </w:rPr>
        <w:t>Chairperson</w:t>
      </w:r>
      <w:r w:rsidR="00A23AB8">
        <w:rPr>
          <w:rFonts w:ascii="Arial" w:hAnsi="Arial" w:cs="Arial"/>
          <w:sz w:val="20"/>
        </w:rPr>
        <w:t>)</w:t>
      </w:r>
      <w:r>
        <w:rPr>
          <w:rFonts w:ascii="Arial" w:hAnsi="Arial" w:cs="Arial"/>
          <w:sz w:val="20"/>
        </w:rPr>
        <w:t>,</w:t>
      </w:r>
      <w:r w:rsidR="00022735">
        <w:rPr>
          <w:rFonts w:ascii="Arial" w:hAnsi="Arial" w:cs="Arial"/>
          <w:sz w:val="20"/>
        </w:rPr>
        <w:t xml:space="preserve"> </w:t>
      </w:r>
      <w:r w:rsidR="00C25384">
        <w:rPr>
          <w:rFonts w:ascii="Arial" w:hAnsi="Arial" w:cs="Arial"/>
          <w:sz w:val="20"/>
        </w:rPr>
        <w:t>K</w:t>
      </w:r>
      <w:r w:rsidR="00022735">
        <w:rPr>
          <w:rFonts w:ascii="Arial" w:hAnsi="Arial" w:cs="Arial"/>
          <w:sz w:val="20"/>
        </w:rPr>
        <w:t>ate</w:t>
      </w:r>
      <w:r w:rsidR="00DD740A">
        <w:rPr>
          <w:rFonts w:ascii="Arial" w:hAnsi="Arial" w:cs="Arial"/>
          <w:sz w:val="20"/>
        </w:rPr>
        <w:t xml:space="preserve"> </w:t>
      </w:r>
      <w:proofErr w:type="spellStart"/>
      <w:r w:rsidR="00DD740A">
        <w:rPr>
          <w:rFonts w:ascii="Arial" w:hAnsi="Arial" w:cs="Arial"/>
          <w:sz w:val="20"/>
        </w:rPr>
        <w:t>Cawthorn</w:t>
      </w:r>
      <w:proofErr w:type="spellEnd"/>
      <w:r w:rsidR="00DD740A">
        <w:rPr>
          <w:rFonts w:ascii="Arial" w:hAnsi="Arial" w:cs="Arial"/>
          <w:sz w:val="20"/>
        </w:rPr>
        <w:t xml:space="preserve"> (ET </w:t>
      </w:r>
      <w:r w:rsidR="00233EDA">
        <w:rPr>
          <w:rFonts w:ascii="Arial" w:hAnsi="Arial" w:cs="Arial"/>
          <w:sz w:val="20"/>
        </w:rPr>
        <w:t>Rep)</w:t>
      </w:r>
      <w:r w:rsidR="00CD4AB7">
        <w:rPr>
          <w:rFonts w:ascii="Arial" w:hAnsi="Arial" w:cs="Arial"/>
          <w:sz w:val="20"/>
        </w:rPr>
        <w:t xml:space="preserve">, Andrea Watson (Treasurer), Jennifer Briggs, </w:t>
      </w:r>
      <w:r w:rsidR="00560373">
        <w:rPr>
          <w:rFonts w:ascii="Arial" w:hAnsi="Arial" w:cs="Arial"/>
          <w:sz w:val="20"/>
        </w:rPr>
        <w:t xml:space="preserve">Kate </w:t>
      </w:r>
      <w:proofErr w:type="spellStart"/>
      <w:r w:rsidR="00560373">
        <w:rPr>
          <w:rFonts w:ascii="Arial" w:hAnsi="Arial" w:cs="Arial"/>
          <w:sz w:val="20"/>
        </w:rPr>
        <w:t>Guinane</w:t>
      </w:r>
      <w:proofErr w:type="spellEnd"/>
      <w:r w:rsidR="00560373">
        <w:rPr>
          <w:rFonts w:ascii="Arial" w:hAnsi="Arial" w:cs="Arial"/>
          <w:sz w:val="20"/>
        </w:rPr>
        <w:t xml:space="preserve"> (STEA Rep), Nicky Brown (SJ Rep) </w:t>
      </w:r>
      <w:r w:rsidR="00CD4AB7">
        <w:rPr>
          <w:rFonts w:ascii="Arial" w:hAnsi="Arial" w:cs="Arial"/>
          <w:sz w:val="20"/>
        </w:rPr>
        <w:t>and Karen Allen (DT Rep).</w:t>
      </w:r>
    </w:p>
    <w:p w14:paraId="620F8AB1" w14:textId="77777777" w:rsidR="00F83F43" w:rsidRDefault="00F83F43" w:rsidP="00F83F43">
      <w:pPr>
        <w:tabs>
          <w:tab w:val="left" w:pos="900"/>
        </w:tabs>
        <w:autoSpaceDE w:val="0"/>
        <w:autoSpaceDN w:val="0"/>
        <w:adjustRightInd w:val="0"/>
        <w:rPr>
          <w:rFonts w:ascii="Arial" w:hAnsi="Arial" w:cs="Arial"/>
          <w:sz w:val="20"/>
        </w:rPr>
      </w:pPr>
    </w:p>
    <w:p w14:paraId="09489028" w14:textId="77777777" w:rsidR="00F83F43" w:rsidRDefault="00B343CC" w:rsidP="00F83F43">
      <w:pPr>
        <w:tabs>
          <w:tab w:val="left" w:pos="900"/>
        </w:tabs>
        <w:autoSpaceDE w:val="0"/>
        <w:autoSpaceDN w:val="0"/>
        <w:adjustRightInd w:val="0"/>
        <w:ind w:left="900" w:hanging="900"/>
        <w:rPr>
          <w:rFonts w:ascii="Arial" w:hAnsi="Arial" w:cs="Arial"/>
          <w:sz w:val="20"/>
        </w:rPr>
      </w:pPr>
      <w:r>
        <w:rPr>
          <w:rFonts w:ascii="Arial" w:hAnsi="Arial" w:cs="Arial"/>
          <w:color w:val="000000"/>
          <w:sz w:val="20"/>
        </w:rPr>
        <w:t>Apologies</w:t>
      </w:r>
      <w:r w:rsidR="00635804">
        <w:rPr>
          <w:rFonts w:ascii="Arial" w:hAnsi="Arial" w:cs="Arial"/>
          <w:color w:val="000000"/>
          <w:sz w:val="20"/>
        </w:rPr>
        <w:t>:</w:t>
      </w:r>
      <w:r w:rsidR="006E5ACA">
        <w:rPr>
          <w:rFonts w:ascii="Arial" w:hAnsi="Arial" w:cs="Arial"/>
          <w:sz w:val="20"/>
        </w:rPr>
        <w:t xml:space="preserve"> </w:t>
      </w:r>
      <w:r w:rsidR="001D37F6">
        <w:rPr>
          <w:rFonts w:ascii="Arial" w:hAnsi="Arial" w:cs="Arial"/>
          <w:sz w:val="20"/>
        </w:rPr>
        <w:t xml:space="preserve">Alex Marshall (Secretariat), </w:t>
      </w:r>
      <w:r w:rsidR="00632EBE">
        <w:rPr>
          <w:rFonts w:ascii="Arial" w:hAnsi="Arial" w:cs="Arial"/>
          <w:sz w:val="20"/>
        </w:rPr>
        <w:t>Sascha Stephens (H&amp;D Rep)</w:t>
      </w:r>
      <w:r w:rsidR="00CD4AB7">
        <w:rPr>
          <w:rFonts w:ascii="Arial" w:hAnsi="Arial" w:cs="Arial"/>
          <w:sz w:val="20"/>
        </w:rPr>
        <w:t xml:space="preserve"> and </w:t>
      </w:r>
      <w:r w:rsidR="00560373">
        <w:rPr>
          <w:rFonts w:ascii="Arial" w:hAnsi="Arial" w:cs="Arial"/>
          <w:sz w:val="20"/>
        </w:rPr>
        <w:t>Lynda Lonergan (Casual User Rep).</w:t>
      </w:r>
    </w:p>
    <w:p w14:paraId="3FCEF891" w14:textId="77777777" w:rsidR="00772C01" w:rsidRDefault="00772C01" w:rsidP="00F83F43">
      <w:pPr>
        <w:tabs>
          <w:tab w:val="left" w:pos="900"/>
        </w:tabs>
        <w:autoSpaceDE w:val="0"/>
        <w:autoSpaceDN w:val="0"/>
        <w:adjustRightInd w:val="0"/>
        <w:ind w:left="900" w:hanging="900"/>
        <w:rPr>
          <w:rFonts w:ascii="Arial" w:hAnsi="Arial" w:cs="Arial"/>
          <w:sz w:val="20"/>
        </w:rPr>
      </w:pP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684"/>
        <w:gridCol w:w="8856"/>
      </w:tblGrid>
      <w:tr w:rsidR="00772C01" w14:paraId="6EE05C17" w14:textId="77777777" w:rsidTr="00496B52">
        <w:tc>
          <w:tcPr>
            <w:tcW w:w="684" w:type="dxa"/>
            <w:shd w:val="clear" w:color="auto" w:fill="000000"/>
          </w:tcPr>
          <w:p w14:paraId="0222A8B3" w14:textId="77777777" w:rsidR="00772C01" w:rsidRDefault="00772C01" w:rsidP="00496B52">
            <w:pPr>
              <w:tabs>
                <w:tab w:val="left" w:pos="360"/>
              </w:tabs>
              <w:rPr>
                <w:rFonts w:ascii="Arial" w:hAnsi="Arial" w:cs="Arial"/>
                <w:sz w:val="20"/>
              </w:rPr>
            </w:pPr>
            <w:r>
              <w:rPr>
                <w:rFonts w:ascii="Arial" w:hAnsi="Arial" w:cs="Arial"/>
                <w:b/>
                <w:bCs/>
                <w:sz w:val="20"/>
              </w:rPr>
              <w:t xml:space="preserve">2. </w:t>
            </w:r>
          </w:p>
        </w:tc>
        <w:tc>
          <w:tcPr>
            <w:tcW w:w="8856" w:type="dxa"/>
            <w:shd w:val="clear" w:color="auto" w:fill="000000"/>
          </w:tcPr>
          <w:p w14:paraId="06AE7C39" w14:textId="77777777" w:rsidR="00772C01" w:rsidRDefault="00772C01" w:rsidP="00496B52">
            <w:pPr>
              <w:pStyle w:val="CommentSubject"/>
              <w:tabs>
                <w:tab w:val="left" w:pos="360"/>
              </w:tabs>
              <w:rPr>
                <w:rFonts w:ascii="Arial" w:hAnsi="Arial" w:cs="Arial"/>
                <w:bCs w:val="0"/>
                <w:i/>
                <w:iCs/>
                <w:caps/>
              </w:rPr>
            </w:pPr>
            <w:r>
              <w:rPr>
                <w:rFonts w:ascii="Arial" w:hAnsi="Arial" w:cs="Arial"/>
                <w:bCs w:val="0"/>
                <w:caps/>
              </w:rPr>
              <w:t xml:space="preserve">Confirmation of the minutes of the previous meeting </w:t>
            </w:r>
          </w:p>
        </w:tc>
      </w:tr>
    </w:tbl>
    <w:p w14:paraId="3039D6D5" w14:textId="77777777" w:rsidR="00772C01" w:rsidRDefault="00772C01" w:rsidP="00772C01">
      <w:pPr>
        <w:tabs>
          <w:tab w:val="left" w:pos="360"/>
        </w:tabs>
        <w:rPr>
          <w:rFonts w:ascii="Arial" w:hAnsi="Arial" w:cs="Arial"/>
          <w:b/>
          <w:sz w:val="20"/>
        </w:rPr>
      </w:pPr>
    </w:p>
    <w:p w14:paraId="35F37715" w14:textId="77777777" w:rsidR="00772C01" w:rsidRDefault="00772C01" w:rsidP="00772C01">
      <w:pPr>
        <w:tabs>
          <w:tab w:val="left" w:pos="900"/>
        </w:tabs>
        <w:autoSpaceDE w:val="0"/>
        <w:autoSpaceDN w:val="0"/>
        <w:adjustRightInd w:val="0"/>
        <w:ind w:left="900" w:hanging="900"/>
        <w:rPr>
          <w:rFonts w:ascii="Arial" w:hAnsi="Arial" w:cs="Arial"/>
          <w:sz w:val="20"/>
        </w:rPr>
      </w:pPr>
      <w:r>
        <w:rPr>
          <w:bCs/>
          <w:sz w:val="20"/>
          <w:szCs w:val="20"/>
        </w:rPr>
        <w:sym w:font="Wingdings" w:char="F09F"/>
      </w:r>
      <w:r>
        <w:rPr>
          <w:bCs/>
          <w:sz w:val="20"/>
          <w:szCs w:val="20"/>
        </w:rPr>
        <w:t xml:space="preserve"> </w:t>
      </w:r>
      <w:r>
        <w:rPr>
          <w:bCs/>
          <w:sz w:val="20"/>
          <w:szCs w:val="20"/>
        </w:rPr>
        <w:tab/>
      </w:r>
      <w:r w:rsidR="001C2890">
        <w:rPr>
          <w:rFonts w:ascii="Arial" w:hAnsi="Arial" w:cs="Arial"/>
          <w:sz w:val="20"/>
          <w:szCs w:val="20"/>
        </w:rPr>
        <w:t xml:space="preserve">MOVED: </w:t>
      </w:r>
      <w:r w:rsidR="00560373">
        <w:rPr>
          <w:rFonts w:ascii="Arial" w:hAnsi="Arial" w:cs="Arial"/>
          <w:sz w:val="20"/>
          <w:szCs w:val="20"/>
        </w:rPr>
        <w:t xml:space="preserve">Kate </w:t>
      </w:r>
      <w:proofErr w:type="spellStart"/>
      <w:r w:rsidR="00560373">
        <w:rPr>
          <w:rFonts w:ascii="Arial" w:hAnsi="Arial" w:cs="Arial"/>
          <w:sz w:val="20"/>
          <w:szCs w:val="20"/>
        </w:rPr>
        <w:t>Cawthorn</w:t>
      </w:r>
      <w:proofErr w:type="spellEnd"/>
      <w:r w:rsidR="00022735">
        <w:rPr>
          <w:rFonts w:ascii="Arial" w:hAnsi="Arial" w:cs="Arial"/>
          <w:sz w:val="20"/>
          <w:szCs w:val="20"/>
        </w:rPr>
        <w:t xml:space="preserve"> SECONDED: </w:t>
      </w:r>
      <w:r w:rsidR="00560373">
        <w:rPr>
          <w:rFonts w:ascii="Arial" w:hAnsi="Arial" w:cs="Arial"/>
          <w:sz w:val="20"/>
          <w:szCs w:val="20"/>
        </w:rPr>
        <w:t>Jennifer Briggs</w:t>
      </w:r>
      <w:r w:rsidR="001D37F6">
        <w:rPr>
          <w:rFonts w:ascii="Arial" w:hAnsi="Arial" w:cs="Arial"/>
          <w:sz w:val="20"/>
          <w:szCs w:val="20"/>
        </w:rPr>
        <w:t xml:space="preserve"> </w:t>
      </w:r>
      <w:r w:rsidR="007A058D">
        <w:rPr>
          <w:rFonts w:ascii="Arial" w:hAnsi="Arial" w:cs="Arial"/>
          <w:sz w:val="20"/>
          <w:szCs w:val="20"/>
        </w:rPr>
        <w:t>and CARRIED “That the minutes of the Board meeting held on</w:t>
      </w:r>
      <w:r w:rsidR="00CD4AB7">
        <w:rPr>
          <w:rFonts w:ascii="Arial" w:hAnsi="Arial" w:cs="Arial"/>
          <w:sz w:val="20"/>
          <w:szCs w:val="20"/>
        </w:rPr>
        <w:t xml:space="preserve"> </w:t>
      </w:r>
      <w:r w:rsidR="00560373">
        <w:rPr>
          <w:rFonts w:ascii="Arial" w:hAnsi="Arial" w:cs="Arial"/>
          <w:sz w:val="20"/>
          <w:szCs w:val="20"/>
        </w:rPr>
        <w:t>20</w:t>
      </w:r>
      <w:r w:rsidR="00CD4AB7" w:rsidRPr="00CD4AB7">
        <w:rPr>
          <w:rFonts w:ascii="Arial" w:hAnsi="Arial" w:cs="Arial"/>
          <w:sz w:val="20"/>
          <w:szCs w:val="20"/>
          <w:vertAlign w:val="superscript"/>
        </w:rPr>
        <w:t>th</w:t>
      </w:r>
      <w:r w:rsidR="00560373">
        <w:rPr>
          <w:rFonts w:ascii="Arial" w:hAnsi="Arial" w:cs="Arial"/>
          <w:sz w:val="20"/>
          <w:szCs w:val="20"/>
        </w:rPr>
        <w:t xml:space="preserve"> February</w:t>
      </w:r>
      <w:r w:rsidR="00CD4AB7">
        <w:rPr>
          <w:rFonts w:ascii="Arial" w:hAnsi="Arial" w:cs="Arial"/>
          <w:sz w:val="20"/>
          <w:szCs w:val="20"/>
        </w:rPr>
        <w:t xml:space="preserve"> 2018</w:t>
      </w:r>
      <w:r w:rsidR="007A058D">
        <w:rPr>
          <w:rFonts w:ascii="Arial" w:hAnsi="Arial" w:cs="Arial"/>
          <w:sz w:val="20"/>
          <w:szCs w:val="20"/>
        </w:rPr>
        <w:t xml:space="preserve"> are accepted as a true and correct record of that meeting</w:t>
      </w:r>
      <w:r>
        <w:rPr>
          <w:rFonts w:ascii="Arial" w:hAnsi="Arial" w:cs="Arial"/>
          <w:sz w:val="20"/>
          <w:szCs w:val="20"/>
        </w:rPr>
        <w:t>.”</w:t>
      </w:r>
    </w:p>
    <w:p w14:paraId="582C21F7" w14:textId="77777777" w:rsidR="00F83F43" w:rsidRPr="00A27613" w:rsidRDefault="00F83F43" w:rsidP="00452A2B">
      <w:pPr>
        <w:tabs>
          <w:tab w:val="left" w:pos="360"/>
        </w:tabs>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
        <w:gridCol w:w="4726"/>
        <w:gridCol w:w="3734"/>
      </w:tblGrid>
      <w:tr w:rsidR="00F83F43" w14:paraId="3725ADA4" w14:textId="77777777" w:rsidTr="00E72959">
        <w:tc>
          <w:tcPr>
            <w:tcW w:w="963" w:type="dxa"/>
            <w:tcBorders>
              <w:top w:val="single" w:sz="4" w:space="0" w:color="FFFFFF"/>
              <w:left w:val="single" w:sz="4" w:space="0" w:color="FFFFFF"/>
              <w:bottom w:val="single" w:sz="4" w:space="0" w:color="FFFFFF"/>
              <w:right w:val="single" w:sz="4" w:space="0" w:color="FFFFFF"/>
            </w:tcBorders>
            <w:shd w:val="clear" w:color="auto" w:fill="000000"/>
          </w:tcPr>
          <w:p w14:paraId="301FE98E" w14:textId="77777777" w:rsidR="00F83F43" w:rsidRDefault="001249D2">
            <w:pPr>
              <w:tabs>
                <w:tab w:val="left" w:pos="360"/>
              </w:tabs>
              <w:rPr>
                <w:rFonts w:ascii="Arial" w:hAnsi="Arial" w:cs="Arial"/>
                <w:sz w:val="20"/>
              </w:rPr>
            </w:pPr>
            <w:r>
              <w:rPr>
                <w:rFonts w:ascii="Arial" w:hAnsi="Arial" w:cs="Arial"/>
                <w:b/>
                <w:bCs/>
                <w:sz w:val="20"/>
              </w:rPr>
              <w:t>3</w:t>
            </w:r>
            <w:r w:rsidR="00F83F43">
              <w:rPr>
                <w:rFonts w:ascii="Arial" w:hAnsi="Arial" w:cs="Arial"/>
                <w:b/>
                <w:bCs/>
                <w:sz w:val="20"/>
              </w:rPr>
              <w:t xml:space="preserve">. </w:t>
            </w:r>
          </w:p>
        </w:tc>
        <w:tc>
          <w:tcPr>
            <w:tcW w:w="8460" w:type="dxa"/>
            <w:gridSpan w:val="2"/>
            <w:tcBorders>
              <w:top w:val="single" w:sz="4" w:space="0" w:color="FFFFFF"/>
              <w:left w:val="single" w:sz="4" w:space="0" w:color="FFFFFF"/>
              <w:bottom w:val="single" w:sz="4" w:space="0" w:color="FFFFFF"/>
              <w:right w:val="single" w:sz="4" w:space="0" w:color="FFFFFF"/>
            </w:tcBorders>
            <w:shd w:val="clear" w:color="auto" w:fill="000000"/>
          </w:tcPr>
          <w:p w14:paraId="534FCAD8" w14:textId="77777777" w:rsidR="00F83F43" w:rsidRDefault="00452A2B">
            <w:pPr>
              <w:tabs>
                <w:tab w:val="left" w:pos="360"/>
              </w:tabs>
              <w:rPr>
                <w:rFonts w:ascii="Arial" w:hAnsi="Arial" w:cs="Arial"/>
                <w:i/>
                <w:iCs/>
                <w:sz w:val="20"/>
              </w:rPr>
            </w:pPr>
            <w:r>
              <w:rPr>
                <w:rFonts w:ascii="Arial" w:hAnsi="Arial" w:cs="Arial"/>
                <w:b/>
                <w:caps/>
                <w:sz w:val="20"/>
                <w:szCs w:val="20"/>
              </w:rPr>
              <w:t>Matters for address</w:t>
            </w:r>
          </w:p>
        </w:tc>
      </w:tr>
      <w:tr w:rsidR="00F83F43" w14:paraId="4E961F65" w14:textId="77777777" w:rsidTr="00E72959">
        <w:tc>
          <w:tcPr>
            <w:tcW w:w="963" w:type="dxa"/>
            <w:tcBorders>
              <w:top w:val="single" w:sz="4" w:space="0" w:color="FFFFFF"/>
              <w:left w:val="nil"/>
              <w:bottom w:val="single" w:sz="4" w:space="0" w:color="auto"/>
              <w:right w:val="nil"/>
            </w:tcBorders>
          </w:tcPr>
          <w:p w14:paraId="3B833901" w14:textId="77777777" w:rsidR="00F83F43" w:rsidRDefault="00F83F43">
            <w:pPr>
              <w:tabs>
                <w:tab w:val="left" w:pos="360"/>
              </w:tabs>
              <w:jc w:val="center"/>
              <w:rPr>
                <w:rFonts w:ascii="Arial" w:hAnsi="Arial" w:cs="Arial"/>
                <w:sz w:val="20"/>
              </w:rPr>
            </w:pPr>
          </w:p>
        </w:tc>
        <w:tc>
          <w:tcPr>
            <w:tcW w:w="4726" w:type="dxa"/>
            <w:tcBorders>
              <w:top w:val="single" w:sz="4" w:space="0" w:color="FFFFFF"/>
              <w:left w:val="nil"/>
              <w:bottom w:val="single" w:sz="4" w:space="0" w:color="auto"/>
              <w:right w:val="nil"/>
            </w:tcBorders>
          </w:tcPr>
          <w:p w14:paraId="342EBFB1" w14:textId="77777777" w:rsidR="00F83F43" w:rsidRDefault="00F83F43">
            <w:pPr>
              <w:tabs>
                <w:tab w:val="left" w:pos="360"/>
              </w:tabs>
              <w:rPr>
                <w:rFonts w:ascii="Arial" w:hAnsi="Arial" w:cs="Arial"/>
                <w:sz w:val="20"/>
              </w:rPr>
            </w:pPr>
          </w:p>
        </w:tc>
        <w:tc>
          <w:tcPr>
            <w:tcW w:w="3734" w:type="dxa"/>
            <w:tcBorders>
              <w:top w:val="single" w:sz="4" w:space="0" w:color="FFFFFF"/>
              <w:left w:val="nil"/>
              <w:bottom w:val="single" w:sz="4" w:space="0" w:color="auto"/>
              <w:right w:val="nil"/>
            </w:tcBorders>
          </w:tcPr>
          <w:p w14:paraId="007CCB76" w14:textId="77777777" w:rsidR="00F83F43" w:rsidRDefault="00F83F43">
            <w:pPr>
              <w:tabs>
                <w:tab w:val="left" w:pos="360"/>
              </w:tabs>
              <w:rPr>
                <w:rFonts w:ascii="Arial" w:hAnsi="Arial" w:cs="Arial"/>
                <w:i/>
                <w:iCs/>
                <w:sz w:val="20"/>
              </w:rPr>
            </w:pPr>
          </w:p>
        </w:tc>
      </w:tr>
      <w:tr w:rsidR="00F83F43" w14:paraId="030F5939" w14:textId="77777777" w:rsidTr="00E72959">
        <w:tc>
          <w:tcPr>
            <w:tcW w:w="963" w:type="dxa"/>
            <w:tcBorders>
              <w:top w:val="single" w:sz="4" w:space="0" w:color="auto"/>
            </w:tcBorders>
            <w:shd w:val="clear" w:color="auto" w:fill="E0E0E0"/>
          </w:tcPr>
          <w:p w14:paraId="703F4200" w14:textId="77777777" w:rsidR="00F83F43" w:rsidRDefault="001249D2" w:rsidP="003E0E26">
            <w:pPr>
              <w:tabs>
                <w:tab w:val="left" w:pos="360"/>
              </w:tabs>
              <w:jc w:val="right"/>
              <w:rPr>
                <w:rFonts w:ascii="Arial" w:hAnsi="Arial" w:cs="Arial"/>
                <w:b/>
                <w:bCs/>
                <w:sz w:val="20"/>
              </w:rPr>
            </w:pPr>
            <w:r>
              <w:rPr>
                <w:rFonts w:ascii="Arial" w:hAnsi="Arial" w:cs="Arial"/>
                <w:b/>
                <w:bCs/>
                <w:sz w:val="20"/>
              </w:rPr>
              <w:t>3</w:t>
            </w:r>
            <w:r w:rsidR="00C8118F">
              <w:rPr>
                <w:rFonts w:ascii="Arial" w:hAnsi="Arial" w:cs="Arial"/>
                <w:b/>
                <w:bCs/>
                <w:sz w:val="20"/>
              </w:rPr>
              <w:t>.</w:t>
            </w:r>
            <w:r w:rsidR="003E0E26">
              <w:rPr>
                <w:rFonts w:ascii="Arial" w:hAnsi="Arial" w:cs="Arial"/>
                <w:b/>
                <w:bCs/>
                <w:sz w:val="20"/>
              </w:rPr>
              <w:t>1</w:t>
            </w:r>
          </w:p>
        </w:tc>
        <w:tc>
          <w:tcPr>
            <w:tcW w:w="4726" w:type="dxa"/>
            <w:tcBorders>
              <w:top w:val="single" w:sz="4" w:space="0" w:color="auto"/>
            </w:tcBorders>
            <w:shd w:val="clear" w:color="auto" w:fill="E0E0E0"/>
          </w:tcPr>
          <w:p w14:paraId="45D3FD46" w14:textId="77777777" w:rsidR="00F83F43" w:rsidRPr="00DD740A" w:rsidRDefault="001249D2">
            <w:pPr>
              <w:pStyle w:val="CommentSubject"/>
              <w:tabs>
                <w:tab w:val="left" w:pos="360"/>
              </w:tabs>
              <w:rPr>
                <w:rFonts w:ascii="Arial" w:hAnsi="Arial" w:cs="Arial"/>
                <w:szCs w:val="24"/>
              </w:rPr>
            </w:pPr>
            <w:r>
              <w:rPr>
                <w:rFonts w:ascii="Arial" w:hAnsi="Arial" w:cs="Arial"/>
              </w:rPr>
              <w:t>Action List</w:t>
            </w:r>
          </w:p>
        </w:tc>
        <w:tc>
          <w:tcPr>
            <w:tcW w:w="3734" w:type="dxa"/>
            <w:tcBorders>
              <w:top w:val="single" w:sz="4" w:space="0" w:color="auto"/>
            </w:tcBorders>
            <w:shd w:val="clear" w:color="auto" w:fill="E0E0E0"/>
          </w:tcPr>
          <w:p w14:paraId="70A84942" w14:textId="77777777" w:rsidR="00F83F43" w:rsidRDefault="00F83F43">
            <w:pPr>
              <w:tabs>
                <w:tab w:val="left" w:pos="360"/>
              </w:tabs>
              <w:rPr>
                <w:rFonts w:ascii="Arial" w:hAnsi="Arial" w:cs="Arial"/>
                <w:i/>
                <w:iCs/>
                <w:sz w:val="20"/>
              </w:rPr>
            </w:pPr>
          </w:p>
        </w:tc>
      </w:tr>
      <w:tr w:rsidR="00F83F43" w14:paraId="6635763A" w14:textId="77777777" w:rsidTr="00E72959">
        <w:tc>
          <w:tcPr>
            <w:tcW w:w="9423" w:type="dxa"/>
            <w:gridSpan w:val="3"/>
            <w:tcBorders>
              <w:left w:val="nil"/>
              <w:bottom w:val="single" w:sz="4" w:space="0" w:color="auto"/>
              <w:right w:val="nil"/>
            </w:tcBorders>
          </w:tcPr>
          <w:p w14:paraId="7EDE9713" w14:textId="77777777" w:rsidR="001249D2" w:rsidRDefault="001D37F6" w:rsidP="006D56F5">
            <w:pPr>
              <w:numPr>
                <w:ilvl w:val="0"/>
                <w:numId w:val="3"/>
              </w:numPr>
              <w:tabs>
                <w:tab w:val="left" w:pos="259"/>
              </w:tabs>
              <w:autoSpaceDE w:val="0"/>
              <w:autoSpaceDN w:val="0"/>
              <w:adjustRightInd w:val="0"/>
              <w:jc w:val="both"/>
              <w:rPr>
                <w:rFonts w:ascii="Arial" w:hAnsi="Arial" w:cs="Arial"/>
                <w:iCs/>
                <w:sz w:val="20"/>
              </w:rPr>
            </w:pPr>
            <w:r>
              <w:rPr>
                <w:rFonts w:ascii="Arial" w:hAnsi="Arial" w:cs="Arial"/>
                <w:iCs/>
                <w:sz w:val="20"/>
              </w:rPr>
              <w:t>Not presented, to be updated for next meeting</w:t>
            </w:r>
          </w:p>
          <w:p w14:paraId="3C56BD06" w14:textId="77777777" w:rsidR="00A13E86" w:rsidRDefault="00A13E86" w:rsidP="006D56F5">
            <w:pPr>
              <w:numPr>
                <w:ilvl w:val="0"/>
                <w:numId w:val="3"/>
              </w:numPr>
              <w:tabs>
                <w:tab w:val="left" w:pos="259"/>
              </w:tabs>
              <w:autoSpaceDE w:val="0"/>
              <w:autoSpaceDN w:val="0"/>
              <w:adjustRightInd w:val="0"/>
              <w:jc w:val="both"/>
              <w:rPr>
                <w:rFonts w:ascii="Arial" w:hAnsi="Arial" w:cs="Arial"/>
                <w:iCs/>
                <w:sz w:val="20"/>
              </w:rPr>
            </w:pPr>
            <w:r>
              <w:rPr>
                <w:rFonts w:ascii="Arial" w:hAnsi="Arial" w:cs="Arial"/>
                <w:iCs/>
                <w:sz w:val="20"/>
              </w:rPr>
              <w:t>Will continue to update</w:t>
            </w:r>
            <w:r w:rsidR="007C3A24">
              <w:rPr>
                <w:rFonts w:ascii="Arial" w:hAnsi="Arial" w:cs="Arial"/>
                <w:iCs/>
                <w:sz w:val="20"/>
              </w:rPr>
              <w:t xml:space="preserve"> and monitor</w:t>
            </w:r>
          </w:p>
          <w:p w14:paraId="669E692B" w14:textId="77777777" w:rsidR="00D853C3" w:rsidRPr="00DD740A" w:rsidRDefault="00D853C3" w:rsidP="00D853C3">
            <w:pPr>
              <w:tabs>
                <w:tab w:val="left" w:pos="259"/>
              </w:tabs>
              <w:autoSpaceDE w:val="0"/>
              <w:autoSpaceDN w:val="0"/>
              <w:adjustRightInd w:val="0"/>
              <w:ind w:left="1080"/>
              <w:jc w:val="both"/>
              <w:rPr>
                <w:rFonts w:ascii="Arial" w:hAnsi="Arial" w:cs="Arial"/>
                <w:iCs/>
                <w:sz w:val="20"/>
              </w:rPr>
            </w:pPr>
          </w:p>
        </w:tc>
      </w:tr>
      <w:tr w:rsidR="00F83F43" w14:paraId="6A556085" w14:textId="77777777" w:rsidTr="00E72959">
        <w:tc>
          <w:tcPr>
            <w:tcW w:w="963" w:type="dxa"/>
            <w:tcBorders>
              <w:left w:val="single" w:sz="4" w:space="0" w:color="auto"/>
              <w:right w:val="single" w:sz="4" w:space="0" w:color="auto"/>
            </w:tcBorders>
            <w:shd w:val="clear" w:color="auto" w:fill="E0E0E0"/>
          </w:tcPr>
          <w:p w14:paraId="2C058695" w14:textId="77777777" w:rsidR="00F83F43" w:rsidRDefault="001249D2" w:rsidP="003E0E26">
            <w:pPr>
              <w:tabs>
                <w:tab w:val="left" w:pos="259"/>
              </w:tabs>
              <w:autoSpaceDE w:val="0"/>
              <w:autoSpaceDN w:val="0"/>
              <w:adjustRightInd w:val="0"/>
              <w:ind w:left="360"/>
              <w:jc w:val="center"/>
              <w:rPr>
                <w:rFonts w:ascii="Arial" w:hAnsi="Arial" w:cs="Arial"/>
                <w:b/>
                <w:bCs/>
                <w:iCs/>
                <w:sz w:val="20"/>
              </w:rPr>
            </w:pPr>
            <w:r>
              <w:rPr>
                <w:rFonts w:ascii="Arial" w:hAnsi="Arial" w:cs="Arial"/>
                <w:b/>
                <w:bCs/>
                <w:iCs/>
                <w:sz w:val="20"/>
              </w:rPr>
              <w:t>3</w:t>
            </w:r>
            <w:r w:rsidR="00A75E57">
              <w:rPr>
                <w:rFonts w:ascii="Arial" w:hAnsi="Arial" w:cs="Arial"/>
                <w:b/>
                <w:bCs/>
                <w:iCs/>
                <w:sz w:val="20"/>
              </w:rPr>
              <w:t>.</w:t>
            </w:r>
            <w:r w:rsidR="003E0E26">
              <w:rPr>
                <w:rFonts w:ascii="Arial" w:hAnsi="Arial" w:cs="Arial"/>
                <w:b/>
                <w:bCs/>
                <w:iCs/>
                <w:sz w:val="20"/>
              </w:rPr>
              <w:t>2</w:t>
            </w:r>
          </w:p>
        </w:tc>
        <w:tc>
          <w:tcPr>
            <w:tcW w:w="4726" w:type="dxa"/>
            <w:tcBorders>
              <w:left w:val="nil"/>
              <w:right w:val="single" w:sz="4" w:space="0" w:color="auto"/>
            </w:tcBorders>
            <w:shd w:val="clear" w:color="auto" w:fill="E0E0E0"/>
          </w:tcPr>
          <w:p w14:paraId="6B08D11A" w14:textId="77777777" w:rsidR="00F83F43" w:rsidRDefault="00C70C13" w:rsidP="00022735">
            <w:pPr>
              <w:pStyle w:val="Heading8"/>
              <w:ind w:left="0"/>
            </w:pPr>
            <w:r>
              <w:t>Casual Users</w:t>
            </w:r>
          </w:p>
        </w:tc>
        <w:tc>
          <w:tcPr>
            <w:tcW w:w="3734" w:type="dxa"/>
            <w:tcBorders>
              <w:left w:val="nil"/>
              <w:right w:val="single" w:sz="4" w:space="0" w:color="auto"/>
            </w:tcBorders>
            <w:shd w:val="clear" w:color="auto" w:fill="E0E0E0"/>
          </w:tcPr>
          <w:p w14:paraId="4C4ABD84" w14:textId="77777777" w:rsidR="00F83F43" w:rsidRDefault="00F83F43">
            <w:pPr>
              <w:tabs>
                <w:tab w:val="left" w:pos="259"/>
              </w:tabs>
              <w:autoSpaceDE w:val="0"/>
              <w:autoSpaceDN w:val="0"/>
              <w:adjustRightInd w:val="0"/>
              <w:ind w:left="360"/>
              <w:rPr>
                <w:rFonts w:ascii="Arial" w:hAnsi="Arial" w:cs="Arial"/>
                <w:iCs/>
                <w:sz w:val="20"/>
              </w:rPr>
            </w:pPr>
          </w:p>
        </w:tc>
      </w:tr>
      <w:tr w:rsidR="00F83F43" w14:paraId="720A245D" w14:textId="77777777" w:rsidTr="00E72959">
        <w:tc>
          <w:tcPr>
            <w:tcW w:w="9423" w:type="dxa"/>
            <w:gridSpan w:val="3"/>
            <w:tcBorders>
              <w:left w:val="nil"/>
              <w:right w:val="nil"/>
            </w:tcBorders>
          </w:tcPr>
          <w:p w14:paraId="6864B9E9" w14:textId="77777777" w:rsidR="00D71874" w:rsidRDefault="00560373" w:rsidP="00F559AB">
            <w:pPr>
              <w:numPr>
                <w:ilvl w:val="0"/>
                <w:numId w:val="2"/>
              </w:numPr>
              <w:tabs>
                <w:tab w:val="left" w:pos="252"/>
              </w:tabs>
              <w:autoSpaceDE w:val="0"/>
              <w:autoSpaceDN w:val="0"/>
              <w:adjustRightInd w:val="0"/>
              <w:jc w:val="both"/>
              <w:rPr>
                <w:rFonts w:ascii="Arial" w:hAnsi="Arial" w:cs="Arial"/>
                <w:iCs/>
                <w:sz w:val="20"/>
              </w:rPr>
            </w:pPr>
            <w:r>
              <w:rPr>
                <w:rFonts w:ascii="Arial" w:hAnsi="Arial" w:cs="Arial"/>
                <w:iCs/>
                <w:sz w:val="20"/>
              </w:rPr>
              <w:t>L. Lonergan not present so nothing to report.</w:t>
            </w:r>
            <w:r w:rsidR="00DD4EBA">
              <w:rPr>
                <w:rFonts w:ascii="Arial" w:hAnsi="Arial" w:cs="Arial"/>
                <w:iCs/>
                <w:sz w:val="20"/>
              </w:rPr>
              <w:t xml:space="preserve"> </w:t>
            </w:r>
          </w:p>
          <w:p w14:paraId="7B3D198D" w14:textId="77777777" w:rsidR="00675BF1" w:rsidRPr="007C3A24" w:rsidRDefault="00675BF1" w:rsidP="00675BF1">
            <w:pPr>
              <w:tabs>
                <w:tab w:val="left" w:pos="252"/>
              </w:tabs>
              <w:autoSpaceDE w:val="0"/>
              <w:autoSpaceDN w:val="0"/>
              <w:adjustRightInd w:val="0"/>
              <w:ind w:left="1080"/>
              <w:rPr>
                <w:rFonts w:ascii="Arial" w:hAnsi="Arial" w:cs="Arial"/>
                <w:iCs/>
                <w:sz w:val="20"/>
              </w:rPr>
            </w:pPr>
          </w:p>
        </w:tc>
      </w:tr>
      <w:tr w:rsidR="00F83F43" w14:paraId="4A24E30E" w14:textId="77777777" w:rsidTr="00E72959">
        <w:tc>
          <w:tcPr>
            <w:tcW w:w="963" w:type="dxa"/>
            <w:tcBorders>
              <w:left w:val="single" w:sz="4" w:space="0" w:color="auto"/>
              <w:right w:val="single" w:sz="4" w:space="0" w:color="auto"/>
            </w:tcBorders>
            <w:shd w:val="clear" w:color="auto" w:fill="E0E0E0"/>
          </w:tcPr>
          <w:p w14:paraId="0A220497" w14:textId="77777777" w:rsidR="00F83F43" w:rsidRDefault="001249D2" w:rsidP="00F83F43">
            <w:pPr>
              <w:tabs>
                <w:tab w:val="left" w:pos="259"/>
              </w:tabs>
              <w:autoSpaceDE w:val="0"/>
              <w:autoSpaceDN w:val="0"/>
              <w:adjustRightInd w:val="0"/>
              <w:ind w:left="360"/>
              <w:jc w:val="center"/>
              <w:rPr>
                <w:rFonts w:ascii="Arial" w:hAnsi="Arial" w:cs="Arial"/>
                <w:b/>
                <w:bCs/>
                <w:iCs/>
                <w:sz w:val="20"/>
              </w:rPr>
            </w:pPr>
            <w:r>
              <w:rPr>
                <w:rFonts w:ascii="Arial" w:hAnsi="Arial" w:cs="Arial"/>
                <w:b/>
                <w:bCs/>
                <w:iCs/>
                <w:sz w:val="20"/>
              </w:rPr>
              <w:t>3</w:t>
            </w:r>
            <w:r w:rsidR="0015635F">
              <w:rPr>
                <w:rFonts w:ascii="Arial" w:hAnsi="Arial" w:cs="Arial"/>
                <w:b/>
                <w:bCs/>
                <w:iCs/>
                <w:sz w:val="20"/>
              </w:rPr>
              <w:t>.</w:t>
            </w:r>
            <w:r w:rsidR="00FA3A84">
              <w:rPr>
                <w:rFonts w:ascii="Arial" w:hAnsi="Arial" w:cs="Arial"/>
                <w:b/>
                <w:bCs/>
                <w:iCs/>
                <w:sz w:val="20"/>
              </w:rPr>
              <w:t>3</w:t>
            </w:r>
          </w:p>
        </w:tc>
        <w:tc>
          <w:tcPr>
            <w:tcW w:w="4726" w:type="dxa"/>
            <w:tcBorders>
              <w:left w:val="nil"/>
              <w:right w:val="single" w:sz="4" w:space="0" w:color="auto"/>
            </w:tcBorders>
            <w:shd w:val="clear" w:color="auto" w:fill="E0E0E0"/>
          </w:tcPr>
          <w:p w14:paraId="5616D19F" w14:textId="77777777" w:rsidR="00F83F43" w:rsidRDefault="002C0428" w:rsidP="005D34AE">
            <w:pPr>
              <w:pStyle w:val="Heading8"/>
              <w:ind w:left="0"/>
            </w:pPr>
            <w:r>
              <w:t>Light Poles</w:t>
            </w:r>
          </w:p>
        </w:tc>
        <w:tc>
          <w:tcPr>
            <w:tcW w:w="3734" w:type="dxa"/>
            <w:tcBorders>
              <w:left w:val="nil"/>
              <w:right w:val="single" w:sz="4" w:space="0" w:color="auto"/>
            </w:tcBorders>
            <w:shd w:val="clear" w:color="auto" w:fill="E0E0E0"/>
          </w:tcPr>
          <w:p w14:paraId="4474A684" w14:textId="77777777" w:rsidR="00F83F43" w:rsidRDefault="00F83F43">
            <w:pPr>
              <w:tabs>
                <w:tab w:val="left" w:pos="259"/>
              </w:tabs>
              <w:autoSpaceDE w:val="0"/>
              <w:autoSpaceDN w:val="0"/>
              <w:adjustRightInd w:val="0"/>
              <w:ind w:left="360"/>
              <w:rPr>
                <w:rFonts w:ascii="Arial" w:hAnsi="Arial" w:cs="Arial"/>
                <w:iCs/>
                <w:sz w:val="20"/>
              </w:rPr>
            </w:pPr>
          </w:p>
        </w:tc>
      </w:tr>
      <w:tr w:rsidR="00F83F43" w14:paraId="1BE04019" w14:textId="77777777" w:rsidTr="00E72959">
        <w:tc>
          <w:tcPr>
            <w:tcW w:w="9423" w:type="dxa"/>
            <w:gridSpan w:val="3"/>
            <w:tcBorders>
              <w:left w:val="nil"/>
              <w:right w:val="nil"/>
            </w:tcBorders>
          </w:tcPr>
          <w:p w14:paraId="04276668" w14:textId="77777777" w:rsidR="00B75004" w:rsidRDefault="00560373" w:rsidP="00F559AB">
            <w:pPr>
              <w:numPr>
                <w:ilvl w:val="0"/>
                <w:numId w:val="4"/>
              </w:numPr>
              <w:tabs>
                <w:tab w:val="left" w:pos="252"/>
              </w:tabs>
              <w:autoSpaceDE w:val="0"/>
              <w:autoSpaceDN w:val="0"/>
              <w:adjustRightInd w:val="0"/>
              <w:jc w:val="both"/>
              <w:rPr>
                <w:rFonts w:ascii="Arial" w:hAnsi="Arial" w:cs="Arial"/>
                <w:iCs/>
                <w:sz w:val="20"/>
              </w:rPr>
            </w:pPr>
            <w:r>
              <w:rPr>
                <w:rFonts w:ascii="Arial" w:hAnsi="Arial" w:cs="Arial"/>
                <w:iCs/>
                <w:sz w:val="20"/>
              </w:rPr>
              <w:t xml:space="preserve">The poles have arrived. It is believed that there are 3 poles. Need to organize an engineer to determine what specifications the concrete footings need to be and then what fittings and power will be required. </w:t>
            </w:r>
          </w:p>
          <w:p w14:paraId="769060D8" w14:textId="77777777" w:rsidR="00B75004" w:rsidRPr="00B75004" w:rsidRDefault="00B75004" w:rsidP="00B75004">
            <w:pPr>
              <w:tabs>
                <w:tab w:val="left" w:pos="252"/>
              </w:tabs>
              <w:autoSpaceDE w:val="0"/>
              <w:autoSpaceDN w:val="0"/>
              <w:adjustRightInd w:val="0"/>
              <w:ind w:left="1080"/>
              <w:rPr>
                <w:rFonts w:ascii="Arial" w:hAnsi="Arial" w:cs="Arial"/>
                <w:iCs/>
                <w:sz w:val="20"/>
              </w:rPr>
            </w:pPr>
          </w:p>
        </w:tc>
      </w:tr>
      <w:tr w:rsidR="00D440EC" w14:paraId="6BA74989" w14:textId="77777777" w:rsidTr="00E72959">
        <w:tc>
          <w:tcPr>
            <w:tcW w:w="963" w:type="dxa"/>
            <w:tcBorders>
              <w:left w:val="single" w:sz="4" w:space="0" w:color="auto"/>
              <w:right w:val="single" w:sz="4" w:space="0" w:color="auto"/>
            </w:tcBorders>
            <w:shd w:val="clear" w:color="auto" w:fill="E0E0E0"/>
          </w:tcPr>
          <w:p w14:paraId="0507BBDA" w14:textId="77777777" w:rsidR="00D440EC" w:rsidRDefault="00AE5137" w:rsidP="00D440EC">
            <w:pPr>
              <w:tabs>
                <w:tab w:val="left" w:pos="259"/>
              </w:tabs>
              <w:autoSpaceDE w:val="0"/>
              <w:autoSpaceDN w:val="0"/>
              <w:adjustRightInd w:val="0"/>
              <w:ind w:left="360"/>
              <w:jc w:val="center"/>
              <w:rPr>
                <w:rFonts w:ascii="Arial" w:hAnsi="Arial" w:cs="Arial"/>
                <w:b/>
                <w:bCs/>
                <w:iCs/>
                <w:sz w:val="20"/>
              </w:rPr>
            </w:pPr>
            <w:r>
              <w:rPr>
                <w:rFonts w:ascii="Arial" w:hAnsi="Arial" w:cs="Arial"/>
                <w:b/>
                <w:bCs/>
                <w:iCs/>
                <w:sz w:val="20"/>
              </w:rPr>
              <w:t>3</w:t>
            </w:r>
            <w:r w:rsidR="001A17B0">
              <w:rPr>
                <w:rFonts w:ascii="Arial" w:hAnsi="Arial" w:cs="Arial"/>
                <w:b/>
                <w:bCs/>
                <w:iCs/>
                <w:sz w:val="20"/>
              </w:rPr>
              <w:t>.</w:t>
            </w:r>
            <w:r w:rsidR="00EA5A45">
              <w:rPr>
                <w:rFonts w:ascii="Arial" w:hAnsi="Arial" w:cs="Arial"/>
                <w:b/>
                <w:bCs/>
                <w:iCs/>
                <w:sz w:val="20"/>
              </w:rPr>
              <w:t>4</w:t>
            </w:r>
          </w:p>
        </w:tc>
        <w:tc>
          <w:tcPr>
            <w:tcW w:w="4726" w:type="dxa"/>
            <w:tcBorders>
              <w:left w:val="nil"/>
              <w:right w:val="single" w:sz="4" w:space="0" w:color="auto"/>
            </w:tcBorders>
            <w:shd w:val="clear" w:color="auto" w:fill="E0E0E0"/>
          </w:tcPr>
          <w:p w14:paraId="14BE5996" w14:textId="77777777" w:rsidR="00D440EC" w:rsidRDefault="002C0428" w:rsidP="0016716A">
            <w:pPr>
              <w:pStyle w:val="Heading8"/>
              <w:ind w:left="0"/>
            </w:pPr>
            <w:r>
              <w:t>Fundraising Opportunities</w:t>
            </w:r>
          </w:p>
        </w:tc>
        <w:tc>
          <w:tcPr>
            <w:tcW w:w="3734" w:type="dxa"/>
            <w:tcBorders>
              <w:left w:val="nil"/>
              <w:right w:val="single" w:sz="4" w:space="0" w:color="auto"/>
            </w:tcBorders>
            <w:shd w:val="clear" w:color="auto" w:fill="E0E0E0"/>
          </w:tcPr>
          <w:p w14:paraId="657F9C97" w14:textId="77777777" w:rsidR="00D440EC" w:rsidRDefault="00D440EC" w:rsidP="00D440EC">
            <w:pPr>
              <w:tabs>
                <w:tab w:val="left" w:pos="259"/>
              </w:tabs>
              <w:autoSpaceDE w:val="0"/>
              <w:autoSpaceDN w:val="0"/>
              <w:adjustRightInd w:val="0"/>
              <w:ind w:left="360"/>
              <w:rPr>
                <w:rFonts w:ascii="Arial" w:hAnsi="Arial" w:cs="Arial"/>
                <w:iCs/>
                <w:sz w:val="20"/>
              </w:rPr>
            </w:pPr>
          </w:p>
        </w:tc>
      </w:tr>
      <w:tr w:rsidR="00D440EC" w14:paraId="41029B3C" w14:textId="77777777" w:rsidTr="00E72959">
        <w:tc>
          <w:tcPr>
            <w:tcW w:w="9423" w:type="dxa"/>
            <w:gridSpan w:val="3"/>
            <w:tcBorders>
              <w:left w:val="nil"/>
              <w:right w:val="nil"/>
            </w:tcBorders>
          </w:tcPr>
          <w:p w14:paraId="0BBCF034" w14:textId="77777777" w:rsidR="00F559AB" w:rsidRDefault="00560373" w:rsidP="00560373">
            <w:pPr>
              <w:numPr>
                <w:ilvl w:val="0"/>
                <w:numId w:val="4"/>
              </w:numPr>
              <w:tabs>
                <w:tab w:val="left" w:pos="252"/>
              </w:tabs>
              <w:autoSpaceDE w:val="0"/>
              <w:autoSpaceDN w:val="0"/>
              <w:adjustRightInd w:val="0"/>
              <w:jc w:val="both"/>
              <w:rPr>
                <w:rFonts w:ascii="Arial" w:hAnsi="Arial" w:cs="Arial"/>
                <w:iCs/>
                <w:sz w:val="20"/>
              </w:rPr>
            </w:pPr>
            <w:r>
              <w:rPr>
                <w:rFonts w:ascii="Arial" w:hAnsi="Arial" w:cs="Arial"/>
                <w:iCs/>
                <w:sz w:val="20"/>
              </w:rPr>
              <w:t xml:space="preserve">Still awaiting date for car boot sale, to be organized by casual users. </w:t>
            </w:r>
          </w:p>
          <w:p w14:paraId="6A57AFDD" w14:textId="77777777" w:rsidR="00560373" w:rsidRPr="00563DCD" w:rsidRDefault="00560373" w:rsidP="00560373">
            <w:pPr>
              <w:tabs>
                <w:tab w:val="left" w:pos="252"/>
              </w:tabs>
              <w:autoSpaceDE w:val="0"/>
              <w:autoSpaceDN w:val="0"/>
              <w:adjustRightInd w:val="0"/>
              <w:ind w:left="1080"/>
              <w:jc w:val="both"/>
              <w:rPr>
                <w:rFonts w:ascii="Arial" w:hAnsi="Arial" w:cs="Arial"/>
                <w:iCs/>
                <w:sz w:val="20"/>
              </w:rPr>
            </w:pPr>
          </w:p>
        </w:tc>
      </w:tr>
      <w:tr w:rsidR="00B0693B" w14:paraId="3E76A428" w14:textId="77777777" w:rsidTr="00B0693B">
        <w:tc>
          <w:tcPr>
            <w:tcW w:w="963" w:type="dxa"/>
            <w:tcBorders>
              <w:left w:val="single" w:sz="4" w:space="0" w:color="auto"/>
              <w:right w:val="single" w:sz="4" w:space="0" w:color="auto"/>
            </w:tcBorders>
            <w:shd w:val="clear" w:color="auto" w:fill="E0E0E0"/>
          </w:tcPr>
          <w:p w14:paraId="1C0A207F" w14:textId="77777777" w:rsidR="00B0693B" w:rsidRDefault="00B0693B" w:rsidP="00B0693B">
            <w:pPr>
              <w:tabs>
                <w:tab w:val="left" w:pos="259"/>
              </w:tabs>
              <w:autoSpaceDE w:val="0"/>
              <w:autoSpaceDN w:val="0"/>
              <w:adjustRightInd w:val="0"/>
              <w:ind w:left="360"/>
              <w:jc w:val="center"/>
              <w:rPr>
                <w:rFonts w:ascii="Arial" w:hAnsi="Arial" w:cs="Arial"/>
                <w:b/>
                <w:bCs/>
                <w:iCs/>
                <w:sz w:val="20"/>
              </w:rPr>
            </w:pPr>
            <w:r>
              <w:rPr>
                <w:rFonts w:ascii="Arial" w:hAnsi="Arial" w:cs="Arial"/>
                <w:b/>
                <w:bCs/>
                <w:iCs/>
                <w:sz w:val="20"/>
              </w:rPr>
              <w:t>3.5</w:t>
            </w:r>
          </w:p>
        </w:tc>
        <w:tc>
          <w:tcPr>
            <w:tcW w:w="4726" w:type="dxa"/>
            <w:tcBorders>
              <w:left w:val="nil"/>
              <w:right w:val="single" w:sz="4" w:space="0" w:color="auto"/>
            </w:tcBorders>
            <w:shd w:val="clear" w:color="auto" w:fill="E0E0E0"/>
          </w:tcPr>
          <w:p w14:paraId="4B8D577E" w14:textId="77777777" w:rsidR="00B0693B" w:rsidRDefault="00B0693B" w:rsidP="00B0693B">
            <w:pPr>
              <w:pStyle w:val="Heading8"/>
              <w:ind w:left="0"/>
            </w:pPr>
            <w:r>
              <w:t>Grant opportunities</w:t>
            </w:r>
          </w:p>
        </w:tc>
        <w:tc>
          <w:tcPr>
            <w:tcW w:w="3734" w:type="dxa"/>
            <w:tcBorders>
              <w:left w:val="nil"/>
              <w:right w:val="single" w:sz="4" w:space="0" w:color="auto"/>
            </w:tcBorders>
            <w:shd w:val="clear" w:color="auto" w:fill="E0E0E0"/>
          </w:tcPr>
          <w:p w14:paraId="08624ED3" w14:textId="77777777" w:rsidR="00B0693B" w:rsidRDefault="00B0693B" w:rsidP="00B0693B">
            <w:pPr>
              <w:tabs>
                <w:tab w:val="left" w:pos="259"/>
              </w:tabs>
              <w:autoSpaceDE w:val="0"/>
              <w:autoSpaceDN w:val="0"/>
              <w:adjustRightInd w:val="0"/>
              <w:ind w:left="360"/>
              <w:rPr>
                <w:rFonts w:ascii="Arial" w:hAnsi="Arial" w:cs="Arial"/>
                <w:iCs/>
                <w:sz w:val="20"/>
              </w:rPr>
            </w:pPr>
          </w:p>
        </w:tc>
      </w:tr>
      <w:tr w:rsidR="00B0693B" w:rsidRPr="00B75004" w14:paraId="2A2C4216" w14:textId="77777777" w:rsidTr="00B0693B">
        <w:tc>
          <w:tcPr>
            <w:tcW w:w="9423" w:type="dxa"/>
            <w:gridSpan w:val="3"/>
            <w:tcBorders>
              <w:left w:val="nil"/>
              <w:right w:val="nil"/>
            </w:tcBorders>
          </w:tcPr>
          <w:p w14:paraId="68847283" w14:textId="77777777" w:rsidR="00B0693B" w:rsidRDefault="00DD4EBA" w:rsidP="00B0693B">
            <w:pPr>
              <w:numPr>
                <w:ilvl w:val="0"/>
                <w:numId w:val="4"/>
              </w:numPr>
              <w:tabs>
                <w:tab w:val="left" w:pos="252"/>
              </w:tabs>
              <w:autoSpaceDE w:val="0"/>
              <w:autoSpaceDN w:val="0"/>
              <w:adjustRightInd w:val="0"/>
              <w:jc w:val="both"/>
              <w:rPr>
                <w:rFonts w:ascii="Arial" w:hAnsi="Arial" w:cs="Arial"/>
                <w:iCs/>
                <w:sz w:val="20"/>
              </w:rPr>
            </w:pPr>
            <w:r>
              <w:rPr>
                <w:rFonts w:ascii="Arial" w:hAnsi="Arial" w:cs="Arial"/>
                <w:iCs/>
                <w:sz w:val="20"/>
              </w:rPr>
              <w:t>Sue McDermott advised that she hasn’t applied for any grants, it was noted grant applications need to go through Etas as they are the governing body.</w:t>
            </w:r>
          </w:p>
          <w:p w14:paraId="3C29FF94" w14:textId="77777777" w:rsidR="00DD4EBA" w:rsidRDefault="00DD4EBA" w:rsidP="00B0693B">
            <w:pPr>
              <w:numPr>
                <w:ilvl w:val="0"/>
                <w:numId w:val="4"/>
              </w:numPr>
              <w:tabs>
                <w:tab w:val="left" w:pos="252"/>
              </w:tabs>
              <w:autoSpaceDE w:val="0"/>
              <w:autoSpaceDN w:val="0"/>
              <w:adjustRightInd w:val="0"/>
              <w:jc w:val="both"/>
              <w:rPr>
                <w:rFonts w:ascii="Arial" w:hAnsi="Arial" w:cs="Arial"/>
                <w:iCs/>
                <w:sz w:val="20"/>
              </w:rPr>
            </w:pPr>
            <w:r>
              <w:rPr>
                <w:rFonts w:ascii="Arial" w:hAnsi="Arial" w:cs="Arial"/>
                <w:iCs/>
                <w:sz w:val="20"/>
              </w:rPr>
              <w:t>A. Watson to send information about Grant Writing to the committee.</w:t>
            </w:r>
          </w:p>
          <w:p w14:paraId="323EB180" w14:textId="77777777" w:rsidR="00B0693B" w:rsidRPr="00B75004" w:rsidRDefault="00B0693B" w:rsidP="00B0693B">
            <w:pPr>
              <w:tabs>
                <w:tab w:val="left" w:pos="252"/>
              </w:tabs>
              <w:autoSpaceDE w:val="0"/>
              <w:autoSpaceDN w:val="0"/>
              <w:adjustRightInd w:val="0"/>
              <w:ind w:left="1080"/>
              <w:rPr>
                <w:rFonts w:ascii="Arial" w:hAnsi="Arial" w:cs="Arial"/>
                <w:iCs/>
                <w:sz w:val="20"/>
              </w:rPr>
            </w:pPr>
          </w:p>
        </w:tc>
      </w:tr>
    </w:tbl>
    <w:p w14:paraId="7EEFFD83" w14:textId="77777777" w:rsidR="00B67D7B" w:rsidRDefault="00B67D7B" w:rsidP="002C0428">
      <w:pPr>
        <w:tabs>
          <w:tab w:val="left" w:pos="360"/>
        </w:tabs>
        <w:rPr>
          <w:rFonts w:ascii="Arial" w:hAnsi="Arial" w:cs="Arial"/>
          <w:bCs/>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6"/>
        <w:gridCol w:w="4832"/>
        <w:gridCol w:w="3850"/>
      </w:tblGrid>
      <w:tr w:rsidR="00331933" w14:paraId="608BAF97" w14:textId="77777777" w:rsidTr="005206B9">
        <w:tc>
          <w:tcPr>
            <w:tcW w:w="966" w:type="dxa"/>
            <w:tcBorders>
              <w:left w:val="single" w:sz="4" w:space="0" w:color="auto"/>
              <w:right w:val="single" w:sz="4" w:space="0" w:color="auto"/>
            </w:tcBorders>
            <w:shd w:val="clear" w:color="auto" w:fill="E0E0E0"/>
          </w:tcPr>
          <w:p w14:paraId="57DD7B48" w14:textId="77777777" w:rsidR="00331933" w:rsidRDefault="00331933" w:rsidP="005206B9">
            <w:pPr>
              <w:tabs>
                <w:tab w:val="left" w:pos="259"/>
              </w:tabs>
              <w:autoSpaceDE w:val="0"/>
              <w:autoSpaceDN w:val="0"/>
              <w:adjustRightInd w:val="0"/>
              <w:ind w:left="360"/>
              <w:jc w:val="center"/>
              <w:rPr>
                <w:rFonts w:ascii="Arial" w:hAnsi="Arial" w:cs="Arial"/>
                <w:b/>
                <w:bCs/>
                <w:iCs/>
                <w:sz w:val="20"/>
              </w:rPr>
            </w:pPr>
            <w:r>
              <w:rPr>
                <w:rFonts w:ascii="Arial" w:hAnsi="Arial" w:cs="Arial"/>
                <w:b/>
                <w:bCs/>
                <w:iCs/>
                <w:sz w:val="20"/>
              </w:rPr>
              <w:t>3.</w:t>
            </w:r>
            <w:r w:rsidR="00B0693B">
              <w:rPr>
                <w:rFonts w:ascii="Arial" w:hAnsi="Arial" w:cs="Arial"/>
                <w:b/>
                <w:bCs/>
                <w:iCs/>
                <w:sz w:val="20"/>
              </w:rPr>
              <w:t>6</w:t>
            </w:r>
          </w:p>
        </w:tc>
        <w:tc>
          <w:tcPr>
            <w:tcW w:w="4832" w:type="dxa"/>
            <w:tcBorders>
              <w:left w:val="nil"/>
              <w:right w:val="single" w:sz="4" w:space="0" w:color="auto"/>
            </w:tcBorders>
            <w:shd w:val="clear" w:color="auto" w:fill="E0E0E0"/>
          </w:tcPr>
          <w:p w14:paraId="66CF5A30" w14:textId="77777777" w:rsidR="00331933" w:rsidRDefault="002C0428" w:rsidP="00624B52">
            <w:pPr>
              <w:pStyle w:val="Heading8"/>
              <w:ind w:left="0"/>
            </w:pPr>
            <w:r>
              <w:t>User group responsibilities</w:t>
            </w:r>
          </w:p>
        </w:tc>
        <w:tc>
          <w:tcPr>
            <w:tcW w:w="3850" w:type="dxa"/>
            <w:tcBorders>
              <w:left w:val="nil"/>
              <w:right w:val="single" w:sz="4" w:space="0" w:color="auto"/>
            </w:tcBorders>
            <w:shd w:val="clear" w:color="auto" w:fill="E0E0E0"/>
          </w:tcPr>
          <w:p w14:paraId="3BC3C5E5" w14:textId="77777777" w:rsidR="00331933" w:rsidRDefault="00331933" w:rsidP="005206B9">
            <w:pPr>
              <w:tabs>
                <w:tab w:val="left" w:pos="259"/>
              </w:tabs>
              <w:autoSpaceDE w:val="0"/>
              <w:autoSpaceDN w:val="0"/>
              <w:adjustRightInd w:val="0"/>
              <w:ind w:left="360"/>
              <w:rPr>
                <w:rFonts w:ascii="Arial" w:hAnsi="Arial" w:cs="Arial"/>
                <w:iCs/>
                <w:sz w:val="20"/>
              </w:rPr>
            </w:pPr>
          </w:p>
        </w:tc>
      </w:tr>
    </w:tbl>
    <w:p w14:paraId="69DC260B" w14:textId="77777777" w:rsidR="000F4A9E" w:rsidRPr="001E4491" w:rsidRDefault="002C0428" w:rsidP="001E4491">
      <w:pPr>
        <w:numPr>
          <w:ilvl w:val="0"/>
          <w:numId w:val="5"/>
        </w:numPr>
        <w:tabs>
          <w:tab w:val="left" w:pos="360"/>
        </w:tabs>
        <w:rPr>
          <w:rFonts w:ascii="Arial" w:hAnsi="Arial" w:cs="Arial"/>
          <w:b/>
          <w:bCs/>
          <w:sz w:val="20"/>
        </w:rPr>
      </w:pPr>
      <w:r>
        <w:rPr>
          <w:rFonts w:ascii="Arial" w:hAnsi="Arial" w:cs="Arial"/>
          <w:bCs/>
          <w:sz w:val="20"/>
        </w:rPr>
        <w:t>E. Hunn to complete letter to be sent out to user groups.</w:t>
      </w:r>
    </w:p>
    <w:p w14:paraId="3DAC6D4E" w14:textId="77777777" w:rsidR="000F4A9E" w:rsidRPr="004719CD" w:rsidRDefault="000F4A9E" w:rsidP="000F4A9E">
      <w:pPr>
        <w:tabs>
          <w:tab w:val="left" w:pos="360"/>
        </w:tabs>
        <w:ind w:left="1080"/>
        <w:rPr>
          <w:rFonts w:ascii="Arial" w:hAnsi="Arial" w:cs="Arial"/>
          <w:b/>
          <w:bCs/>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6"/>
        <w:gridCol w:w="4832"/>
        <w:gridCol w:w="3850"/>
      </w:tblGrid>
      <w:tr w:rsidR="006B2691" w14:paraId="62F24B63" w14:textId="77777777" w:rsidTr="005206B9">
        <w:tc>
          <w:tcPr>
            <w:tcW w:w="966" w:type="dxa"/>
            <w:tcBorders>
              <w:left w:val="single" w:sz="4" w:space="0" w:color="auto"/>
              <w:right w:val="single" w:sz="4" w:space="0" w:color="auto"/>
            </w:tcBorders>
            <w:shd w:val="clear" w:color="auto" w:fill="E0E0E0"/>
          </w:tcPr>
          <w:p w14:paraId="1AEA261A" w14:textId="77777777" w:rsidR="006B2691" w:rsidRDefault="004719CD" w:rsidP="005206B9">
            <w:pPr>
              <w:tabs>
                <w:tab w:val="left" w:pos="259"/>
              </w:tabs>
              <w:autoSpaceDE w:val="0"/>
              <w:autoSpaceDN w:val="0"/>
              <w:adjustRightInd w:val="0"/>
              <w:ind w:left="360"/>
              <w:jc w:val="center"/>
              <w:rPr>
                <w:rFonts w:ascii="Arial" w:hAnsi="Arial" w:cs="Arial"/>
                <w:b/>
                <w:bCs/>
                <w:iCs/>
                <w:sz w:val="20"/>
              </w:rPr>
            </w:pPr>
            <w:r>
              <w:rPr>
                <w:rFonts w:ascii="Arial" w:hAnsi="Arial" w:cs="Arial"/>
                <w:b/>
                <w:bCs/>
                <w:iCs/>
                <w:sz w:val="20"/>
              </w:rPr>
              <w:t>3.</w:t>
            </w:r>
            <w:r w:rsidR="00B0693B">
              <w:rPr>
                <w:rFonts w:ascii="Arial" w:hAnsi="Arial" w:cs="Arial"/>
                <w:b/>
                <w:bCs/>
                <w:iCs/>
                <w:sz w:val="20"/>
              </w:rPr>
              <w:t>7</w:t>
            </w:r>
          </w:p>
        </w:tc>
        <w:tc>
          <w:tcPr>
            <w:tcW w:w="4832" w:type="dxa"/>
            <w:tcBorders>
              <w:left w:val="nil"/>
              <w:right w:val="single" w:sz="4" w:space="0" w:color="auto"/>
            </w:tcBorders>
            <w:shd w:val="clear" w:color="auto" w:fill="E0E0E0"/>
          </w:tcPr>
          <w:p w14:paraId="23C461FA" w14:textId="500D5C41" w:rsidR="006B2691" w:rsidRDefault="002C0665" w:rsidP="00B71FF1">
            <w:pPr>
              <w:pStyle w:val="Heading8"/>
              <w:ind w:left="0"/>
            </w:pPr>
            <w:r>
              <w:t>Irrigation System</w:t>
            </w:r>
          </w:p>
        </w:tc>
        <w:tc>
          <w:tcPr>
            <w:tcW w:w="3850" w:type="dxa"/>
            <w:tcBorders>
              <w:left w:val="nil"/>
              <w:right w:val="single" w:sz="4" w:space="0" w:color="auto"/>
            </w:tcBorders>
            <w:shd w:val="clear" w:color="auto" w:fill="E0E0E0"/>
          </w:tcPr>
          <w:p w14:paraId="3FEF85F1" w14:textId="77777777" w:rsidR="006B2691" w:rsidRDefault="006B2691" w:rsidP="005206B9">
            <w:pPr>
              <w:tabs>
                <w:tab w:val="left" w:pos="259"/>
              </w:tabs>
              <w:autoSpaceDE w:val="0"/>
              <w:autoSpaceDN w:val="0"/>
              <w:adjustRightInd w:val="0"/>
              <w:ind w:left="360"/>
              <w:rPr>
                <w:rFonts w:ascii="Arial" w:hAnsi="Arial" w:cs="Arial"/>
                <w:iCs/>
                <w:sz w:val="20"/>
              </w:rPr>
            </w:pPr>
          </w:p>
        </w:tc>
      </w:tr>
    </w:tbl>
    <w:p w14:paraId="0442F0D5" w14:textId="77777777" w:rsidR="00632EBE" w:rsidRPr="00632EBE" w:rsidRDefault="00636A05" w:rsidP="00EE4FE4">
      <w:pPr>
        <w:numPr>
          <w:ilvl w:val="0"/>
          <w:numId w:val="5"/>
        </w:numPr>
        <w:tabs>
          <w:tab w:val="left" w:pos="360"/>
        </w:tabs>
        <w:jc w:val="both"/>
        <w:rPr>
          <w:rFonts w:ascii="Arial" w:hAnsi="Arial" w:cs="Arial"/>
          <w:bCs/>
          <w:sz w:val="20"/>
        </w:rPr>
      </w:pPr>
      <w:r>
        <w:rPr>
          <w:rFonts w:ascii="Arial" w:hAnsi="Arial" w:cs="Arial"/>
          <w:bCs/>
          <w:sz w:val="20"/>
        </w:rPr>
        <w:t xml:space="preserve">Greg has commenced work on the watering system, such as looking at the sprinkler heads, making them work more efficiently. He is coming back to reinstall the automatic watering system. </w:t>
      </w:r>
    </w:p>
    <w:p w14:paraId="171DC305" w14:textId="77777777" w:rsidR="003E06F5" w:rsidRPr="007A201E" w:rsidRDefault="003E06F5" w:rsidP="003E06F5">
      <w:pPr>
        <w:tabs>
          <w:tab w:val="left" w:pos="360"/>
        </w:tabs>
        <w:ind w:left="1080"/>
        <w:rPr>
          <w:rFonts w:ascii="Arial" w:hAnsi="Arial" w:cs="Arial"/>
          <w:b/>
          <w:bCs/>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6"/>
        <w:gridCol w:w="4832"/>
        <w:gridCol w:w="3850"/>
      </w:tblGrid>
      <w:tr w:rsidR="003E06F5" w14:paraId="37824010" w14:textId="77777777" w:rsidTr="005206B9">
        <w:tc>
          <w:tcPr>
            <w:tcW w:w="966" w:type="dxa"/>
            <w:tcBorders>
              <w:left w:val="single" w:sz="4" w:space="0" w:color="auto"/>
              <w:right w:val="single" w:sz="4" w:space="0" w:color="auto"/>
            </w:tcBorders>
            <w:shd w:val="clear" w:color="auto" w:fill="E0E0E0"/>
          </w:tcPr>
          <w:p w14:paraId="6BCF4DA9" w14:textId="77777777" w:rsidR="006B2691" w:rsidRDefault="00C80B04" w:rsidP="005206B9">
            <w:pPr>
              <w:tabs>
                <w:tab w:val="left" w:pos="259"/>
              </w:tabs>
              <w:autoSpaceDE w:val="0"/>
              <w:autoSpaceDN w:val="0"/>
              <w:adjustRightInd w:val="0"/>
              <w:ind w:left="360"/>
              <w:jc w:val="center"/>
              <w:rPr>
                <w:rFonts w:ascii="Arial" w:hAnsi="Arial" w:cs="Arial"/>
                <w:b/>
                <w:bCs/>
                <w:iCs/>
                <w:sz w:val="20"/>
              </w:rPr>
            </w:pPr>
            <w:r>
              <w:rPr>
                <w:rFonts w:ascii="Arial" w:hAnsi="Arial" w:cs="Arial"/>
                <w:b/>
                <w:bCs/>
                <w:iCs/>
                <w:sz w:val="20"/>
              </w:rPr>
              <w:t>3.</w:t>
            </w:r>
            <w:r w:rsidR="00B0693B">
              <w:rPr>
                <w:rFonts w:ascii="Arial" w:hAnsi="Arial" w:cs="Arial"/>
                <w:b/>
                <w:bCs/>
                <w:iCs/>
                <w:sz w:val="20"/>
              </w:rPr>
              <w:t>8</w:t>
            </w:r>
          </w:p>
        </w:tc>
        <w:tc>
          <w:tcPr>
            <w:tcW w:w="4832" w:type="dxa"/>
            <w:tcBorders>
              <w:left w:val="nil"/>
              <w:right w:val="single" w:sz="4" w:space="0" w:color="auto"/>
            </w:tcBorders>
            <w:shd w:val="clear" w:color="auto" w:fill="E0E0E0"/>
          </w:tcPr>
          <w:p w14:paraId="0AE34B1A" w14:textId="77777777" w:rsidR="006B2691" w:rsidRDefault="00636A05" w:rsidP="00962497">
            <w:pPr>
              <w:pStyle w:val="Heading8"/>
              <w:ind w:left="0"/>
            </w:pPr>
            <w:r>
              <w:t>Tractor Course</w:t>
            </w:r>
          </w:p>
        </w:tc>
        <w:tc>
          <w:tcPr>
            <w:tcW w:w="3850" w:type="dxa"/>
            <w:tcBorders>
              <w:left w:val="nil"/>
              <w:right w:val="single" w:sz="4" w:space="0" w:color="auto"/>
            </w:tcBorders>
            <w:shd w:val="clear" w:color="auto" w:fill="E0E0E0"/>
          </w:tcPr>
          <w:p w14:paraId="4CC4DDEA" w14:textId="77777777" w:rsidR="006B2691" w:rsidRDefault="006B2691" w:rsidP="005206B9">
            <w:pPr>
              <w:tabs>
                <w:tab w:val="left" w:pos="259"/>
              </w:tabs>
              <w:autoSpaceDE w:val="0"/>
              <w:autoSpaceDN w:val="0"/>
              <w:adjustRightInd w:val="0"/>
              <w:ind w:left="360"/>
              <w:rPr>
                <w:rFonts w:ascii="Arial" w:hAnsi="Arial" w:cs="Arial"/>
                <w:iCs/>
                <w:sz w:val="20"/>
              </w:rPr>
            </w:pPr>
          </w:p>
        </w:tc>
      </w:tr>
    </w:tbl>
    <w:p w14:paraId="1A16ED4B" w14:textId="77777777" w:rsidR="005B7FEC" w:rsidRPr="005B7FEC" w:rsidRDefault="00732220" w:rsidP="00732220">
      <w:pPr>
        <w:pStyle w:val="ListParagraph"/>
        <w:numPr>
          <w:ilvl w:val="0"/>
          <w:numId w:val="21"/>
        </w:numPr>
        <w:tabs>
          <w:tab w:val="left" w:pos="252"/>
        </w:tabs>
        <w:autoSpaceDE w:val="0"/>
        <w:autoSpaceDN w:val="0"/>
        <w:adjustRightInd w:val="0"/>
        <w:rPr>
          <w:rFonts w:ascii="Arial" w:hAnsi="Arial" w:cs="Arial"/>
          <w:b/>
          <w:bCs/>
          <w:sz w:val="20"/>
        </w:rPr>
      </w:pPr>
      <w:r>
        <w:rPr>
          <w:rFonts w:ascii="Arial" w:hAnsi="Arial" w:cs="Arial"/>
          <w:bCs/>
          <w:sz w:val="20"/>
        </w:rPr>
        <w:t>Unsure what is happening with tractor course. E. Hunn to contact Andrew McDermott and get some dates that he is available.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6"/>
        <w:gridCol w:w="4832"/>
        <w:gridCol w:w="3850"/>
      </w:tblGrid>
      <w:tr w:rsidR="005B7FEC" w14:paraId="333F95CD" w14:textId="77777777" w:rsidTr="005B7FEC">
        <w:tc>
          <w:tcPr>
            <w:tcW w:w="966" w:type="dxa"/>
            <w:tcBorders>
              <w:left w:val="single" w:sz="4" w:space="0" w:color="auto"/>
              <w:right w:val="single" w:sz="4" w:space="0" w:color="auto"/>
            </w:tcBorders>
            <w:shd w:val="clear" w:color="auto" w:fill="E0E0E0"/>
          </w:tcPr>
          <w:p w14:paraId="3DBB8123" w14:textId="6D450CFE" w:rsidR="005B7FEC" w:rsidRDefault="005B7FEC" w:rsidP="005B7FEC">
            <w:pPr>
              <w:tabs>
                <w:tab w:val="left" w:pos="259"/>
              </w:tabs>
              <w:autoSpaceDE w:val="0"/>
              <w:autoSpaceDN w:val="0"/>
              <w:adjustRightInd w:val="0"/>
              <w:ind w:left="360"/>
              <w:jc w:val="center"/>
              <w:rPr>
                <w:rFonts w:ascii="Arial" w:hAnsi="Arial" w:cs="Arial"/>
                <w:b/>
                <w:bCs/>
                <w:iCs/>
                <w:sz w:val="20"/>
              </w:rPr>
            </w:pPr>
            <w:r>
              <w:rPr>
                <w:rFonts w:ascii="Arial" w:hAnsi="Arial" w:cs="Arial"/>
                <w:b/>
                <w:bCs/>
                <w:iCs/>
                <w:sz w:val="20"/>
              </w:rPr>
              <w:lastRenderedPageBreak/>
              <w:t>3.9</w:t>
            </w:r>
          </w:p>
        </w:tc>
        <w:tc>
          <w:tcPr>
            <w:tcW w:w="4832" w:type="dxa"/>
            <w:tcBorders>
              <w:left w:val="nil"/>
              <w:right w:val="single" w:sz="4" w:space="0" w:color="auto"/>
            </w:tcBorders>
            <w:shd w:val="clear" w:color="auto" w:fill="E0E0E0"/>
          </w:tcPr>
          <w:p w14:paraId="5D55EBA9" w14:textId="1C396E91" w:rsidR="005B7FEC" w:rsidRDefault="005B7FEC" w:rsidP="005B7FEC">
            <w:pPr>
              <w:pStyle w:val="Heading8"/>
              <w:ind w:left="0"/>
            </w:pPr>
            <w:r>
              <w:t>Measuring Pad</w:t>
            </w:r>
          </w:p>
        </w:tc>
        <w:tc>
          <w:tcPr>
            <w:tcW w:w="3850" w:type="dxa"/>
            <w:tcBorders>
              <w:left w:val="nil"/>
              <w:right w:val="single" w:sz="4" w:space="0" w:color="auto"/>
            </w:tcBorders>
            <w:shd w:val="clear" w:color="auto" w:fill="E0E0E0"/>
          </w:tcPr>
          <w:p w14:paraId="443EAB54" w14:textId="77777777" w:rsidR="005B7FEC" w:rsidRDefault="005B7FEC" w:rsidP="005B7FEC">
            <w:pPr>
              <w:tabs>
                <w:tab w:val="left" w:pos="259"/>
              </w:tabs>
              <w:autoSpaceDE w:val="0"/>
              <w:autoSpaceDN w:val="0"/>
              <w:adjustRightInd w:val="0"/>
              <w:ind w:left="360"/>
              <w:rPr>
                <w:rFonts w:ascii="Arial" w:hAnsi="Arial" w:cs="Arial"/>
                <w:iCs/>
                <w:sz w:val="20"/>
              </w:rPr>
            </w:pPr>
          </w:p>
        </w:tc>
      </w:tr>
    </w:tbl>
    <w:p w14:paraId="29629C9C" w14:textId="701E88E1" w:rsidR="005B7FEC" w:rsidRPr="00632EBE" w:rsidRDefault="005B7FEC" w:rsidP="005B7FEC">
      <w:pPr>
        <w:numPr>
          <w:ilvl w:val="0"/>
          <w:numId w:val="5"/>
        </w:numPr>
        <w:tabs>
          <w:tab w:val="left" w:pos="360"/>
        </w:tabs>
        <w:jc w:val="both"/>
        <w:rPr>
          <w:rFonts w:ascii="Arial" w:hAnsi="Arial" w:cs="Arial"/>
          <w:bCs/>
          <w:sz w:val="20"/>
        </w:rPr>
      </w:pPr>
      <w:r>
        <w:rPr>
          <w:rFonts w:ascii="Arial" w:hAnsi="Arial" w:cs="Arial"/>
          <w:bCs/>
          <w:sz w:val="20"/>
        </w:rPr>
        <w:t xml:space="preserve">K. </w:t>
      </w:r>
      <w:proofErr w:type="spellStart"/>
      <w:r>
        <w:rPr>
          <w:rFonts w:ascii="Arial" w:hAnsi="Arial" w:cs="Arial"/>
          <w:bCs/>
          <w:sz w:val="20"/>
        </w:rPr>
        <w:t>Cawthorn</w:t>
      </w:r>
      <w:proofErr w:type="spellEnd"/>
      <w:r>
        <w:rPr>
          <w:rFonts w:ascii="Arial" w:hAnsi="Arial" w:cs="Arial"/>
          <w:bCs/>
          <w:sz w:val="20"/>
        </w:rPr>
        <w:t xml:space="preserve"> to clarify with Etas what is happening with the measuring area.</w:t>
      </w:r>
    </w:p>
    <w:p w14:paraId="471EDCEC" w14:textId="77777777" w:rsidR="005B7FEC" w:rsidRPr="007A201E" w:rsidRDefault="005B7FEC" w:rsidP="005B7FEC">
      <w:pPr>
        <w:tabs>
          <w:tab w:val="left" w:pos="360"/>
        </w:tabs>
        <w:ind w:left="1080"/>
        <w:rPr>
          <w:rFonts w:ascii="Arial" w:hAnsi="Arial" w:cs="Arial"/>
          <w:b/>
          <w:bCs/>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6"/>
        <w:gridCol w:w="4832"/>
        <w:gridCol w:w="3850"/>
      </w:tblGrid>
      <w:tr w:rsidR="005B7FEC" w14:paraId="28C1856B" w14:textId="77777777" w:rsidTr="005B7FEC">
        <w:tc>
          <w:tcPr>
            <w:tcW w:w="966" w:type="dxa"/>
            <w:tcBorders>
              <w:left w:val="single" w:sz="4" w:space="0" w:color="auto"/>
              <w:right w:val="single" w:sz="4" w:space="0" w:color="auto"/>
            </w:tcBorders>
            <w:shd w:val="clear" w:color="auto" w:fill="E0E0E0"/>
          </w:tcPr>
          <w:p w14:paraId="060E11D2" w14:textId="0A92E367" w:rsidR="005B7FEC" w:rsidRDefault="005B7FEC" w:rsidP="005B7FEC">
            <w:pPr>
              <w:tabs>
                <w:tab w:val="left" w:pos="259"/>
              </w:tabs>
              <w:autoSpaceDE w:val="0"/>
              <w:autoSpaceDN w:val="0"/>
              <w:adjustRightInd w:val="0"/>
              <w:ind w:left="360"/>
              <w:jc w:val="center"/>
              <w:rPr>
                <w:rFonts w:ascii="Arial" w:hAnsi="Arial" w:cs="Arial"/>
                <w:b/>
                <w:bCs/>
                <w:iCs/>
                <w:sz w:val="20"/>
              </w:rPr>
            </w:pPr>
            <w:r>
              <w:rPr>
                <w:rFonts w:ascii="Arial" w:hAnsi="Arial" w:cs="Arial"/>
                <w:b/>
                <w:bCs/>
                <w:iCs/>
                <w:sz w:val="20"/>
              </w:rPr>
              <w:t>3.</w:t>
            </w:r>
            <w:r w:rsidR="00B2651C">
              <w:rPr>
                <w:rFonts w:ascii="Arial" w:hAnsi="Arial" w:cs="Arial"/>
                <w:b/>
                <w:bCs/>
                <w:iCs/>
                <w:sz w:val="20"/>
              </w:rPr>
              <w:t>10</w:t>
            </w:r>
          </w:p>
        </w:tc>
        <w:tc>
          <w:tcPr>
            <w:tcW w:w="4832" w:type="dxa"/>
            <w:tcBorders>
              <w:left w:val="nil"/>
              <w:right w:val="single" w:sz="4" w:space="0" w:color="auto"/>
            </w:tcBorders>
            <w:shd w:val="clear" w:color="auto" w:fill="E0E0E0"/>
          </w:tcPr>
          <w:p w14:paraId="64CE4EB9" w14:textId="71BD5470" w:rsidR="005B7FEC" w:rsidRDefault="005B7FEC" w:rsidP="005B7FEC">
            <w:pPr>
              <w:pStyle w:val="Heading8"/>
              <w:ind w:left="0"/>
            </w:pPr>
            <w:r>
              <w:t>TEC Policies</w:t>
            </w:r>
          </w:p>
        </w:tc>
        <w:tc>
          <w:tcPr>
            <w:tcW w:w="3850" w:type="dxa"/>
            <w:tcBorders>
              <w:left w:val="nil"/>
              <w:right w:val="single" w:sz="4" w:space="0" w:color="auto"/>
            </w:tcBorders>
            <w:shd w:val="clear" w:color="auto" w:fill="E0E0E0"/>
          </w:tcPr>
          <w:p w14:paraId="59AEFA34" w14:textId="77777777" w:rsidR="005B7FEC" w:rsidRDefault="005B7FEC" w:rsidP="005B7FEC">
            <w:pPr>
              <w:tabs>
                <w:tab w:val="left" w:pos="259"/>
              </w:tabs>
              <w:autoSpaceDE w:val="0"/>
              <w:autoSpaceDN w:val="0"/>
              <w:adjustRightInd w:val="0"/>
              <w:ind w:left="360"/>
              <w:rPr>
                <w:rFonts w:ascii="Arial" w:hAnsi="Arial" w:cs="Arial"/>
                <w:iCs/>
                <w:sz w:val="20"/>
              </w:rPr>
            </w:pPr>
          </w:p>
        </w:tc>
      </w:tr>
    </w:tbl>
    <w:p w14:paraId="23281C42" w14:textId="01B24FFC" w:rsidR="005B7FEC" w:rsidRPr="00B2651C" w:rsidRDefault="005B7FEC" w:rsidP="005B7FEC">
      <w:pPr>
        <w:pStyle w:val="ListParagraph"/>
        <w:numPr>
          <w:ilvl w:val="0"/>
          <w:numId w:val="21"/>
        </w:numPr>
        <w:tabs>
          <w:tab w:val="left" w:pos="252"/>
        </w:tabs>
        <w:autoSpaceDE w:val="0"/>
        <w:autoSpaceDN w:val="0"/>
        <w:adjustRightInd w:val="0"/>
        <w:rPr>
          <w:rFonts w:ascii="Arial" w:hAnsi="Arial" w:cs="Arial"/>
          <w:b/>
          <w:bCs/>
          <w:sz w:val="20"/>
        </w:rPr>
      </w:pPr>
      <w:r>
        <w:rPr>
          <w:rFonts w:ascii="Arial" w:hAnsi="Arial" w:cs="Arial"/>
          <w:bCs/>
          <w:sz w:val="20"/>
        </w:rPr>
        <w:t xml:space="preserve">Nothing further to report at this stage. Although it is still agreed something that TEC needs to develop. </w:t>
      </w:r>
    </w:p>
    <w:p w14:paraId="412BDB08" w14:textId="77777777" w:rsidR="00B2651C" w:rsidRPr="00732220" w:rsidRDefault="00B2651C" w:rsidP="00B2651C">
      <w:pPr>
        <w:pStyle w:val="ListParagraph"/>
        <w:tabs>
          <w:tab w:val="left" w:pos="252"/>
        </w:tabs>
        <w:autoSpaceDE w:val="0"/>
        <w:autoSpaceDN w:val="0"/>
        <w:adjustRightInd w:val="0"/>
        <w:ind w:left="1080"/>
        <w:rPr>
          <w:rFonts w:ascii="Arial" w:hAnsi="Arial" w:cs="Arial"/>
          <w:b/>
          <w:bCs/>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6"/>
        <w:gridCol w:w="4832"/>
        <w:gridCol w:w="3850"/>
      </w:tblGrid>
      <w:tr w:rsidR="00B2651C" w14:paraId="31745F56" w14:textId="77777777" w:rsidTr="00B2651C">
        <w:tc>
          <w:tcPr>
            <w:tcW w:w="966" w:type="dxa"/>
            <w:tcBorders>
              <w:left w:val="single" w:sz="4" w:space="0" w:color="auto"/>
              <w:right w:val="single" w:sz="4" w:space="0" w:color="auto"/>
            </w:tcBorders>
            <w:shd w:val="clear" w:color="auto" w:fill="E0E0E0"/>
          </w:tcPr>
          <w:p w14:paraId="41C68060" w14:textId="3C812316" w:rsidR="00B2651C" w:rsidRDefault="00B2651C" w:rsidP="00B2651C">
            <w:pPr>
              <w:tabs>
                <w:tab w:val="left" w:pos="259"/>
              </w:tabs>
              <w:autoSpaceDE w:val="0"/>
              <w:autoSpaceDN w:val="0"/>
              <w:adjustRightInd w:val="0"/>
              <w:ind w:left="360"/>
              <w:jc w:val="center"/>
              <w:rPr>
                <w:rFonts w:ascii="Arial" w:hAnsi="Arial" w:cs="Arial"/>
                <w:b/>
                <w:bCs/>
                <w:iCs/>
                <w:sz w:val="20"/>
              </w:rPr>
            </w:pPr>
            <w:r>
              <w:rPr>
                <w:rFonts w:ascii="Arial" w:hAnsi="Arial" w:cs="Arial"/>
                <w:b/>
                <w:bCs/>
                <w:iCs/>
                <w:sz w:val="20"/>
              </w:rPr>
              <w:t>3.11</w:t>
            </w:r>
          </w:p>
        </w:tc>
        <w:tc>
          <w:tcPr>
            <w:tcW w:w="4832" w:type="dxa"/>
            <w:tcBorders>
              <w:left w:val="nil"/>
              <w:right w:val="single" w:sz="4" w:space="0" w:color="auto"/>
            </w:tcBorders>
            <w:shd w:val="clear" w:color="auto" w:fill="E0E0E0"/>
          </w:tcPr>
          <w:p w14:paraId="7737BFB5" w14:textId="789F43BC" w:rsidR="00B2651C" w:rsidRDefault="00B2651C" w:rsidP="00B2651C">
            <w:pPr>
              <w:pStyle w:val="Heading8"/>
              <w:ind w:left="0"/>
            </w:pPr>
            <w:r>
              <w:t>Electric Gate</w:t>
            </w:r>
          </w:p>
        </w:tc>
        <w:tc>
          <w:tcPr>
            <w:tcW w:w="3850" w:type="dxa"/>
            <w:tcBorders>
              <w:left w:val="nil"/>
              <w:right w:val="single" w:sz="4" w:space="0" w:color="auto"/>
            </w:tcBorders>
            <w:shd w:val="clear" w:color="auto" w:fill="E0E0E0"/>
          </w:tcPr>
          <w:p w14:paraId="30C284FB" w14:textId="77777777" w:rsidR="00B2651C" w:rsidRDefault="00B2651C" w:rsidP="00B2651C">
            <w:pPr>
              <w:tabs>
                <w:tab w:val="left" w:pos="259"/>
              </w:tabs>
              <w:autoSpaceDE w:val="0"/>
              <w:autoSpaceDN w:val="0"/>
              <w:adjustRightInd w:val="0"/>
              <w:ind w:left="360"/>
              <w:rPr>
                <w:rFonts w:ascii="Arial" w:hAnsi="Arial" w:cs="Arial"/>
                <w:iCs/>
                <w:sz w:val="20"/>
              </w:rPr>
            </w:pPr>
          </w:p>
        </w:tc>
      </w:tr>
    </w:tbl>
    <w:p w14:paraId="587A2B06" w14:textId="7F227059" w:rsidR="00B2651C" w:rsidRPr="00732220" w:rsidRDefault="00B2651C" w:rsidP="00B2651C">
      <w:pPr>
        <w:pStyle w:val="ListParagraph"/>
        <w:numPr>
          <w:ilvl w:val="0"/>
          <w:numId w:val="21"/>
        </w:numPr>
        <w:tabs>
          <w:tab w:val="left" w:pos="252"/>
        </w:tabs>
        <w:autoSpaceDE w:val="0"/>
        <w:autoSpaceDN w:val="0"/>
        <w:adjustRightInd w:val="0"/>
        <w:rPr>
          <w:rFonts w:ascii="Arial" w:hAnsi="Arial" w:cs="Arial"/>
          <w:b/>
          <w:bCs/>
          <w:sz w:val="20"/>
        </w:rPr>
      </w:pPr>
      <w:r>
        <w:rPr>
          <w:rFonts w:ascii="Arial" w:hAnsi="Arial" w:cs="Arial"/>
          <w:bCs/>
          <w:sz w:val="20"/>
        </w:rPr>
        <w:t xml:space="preserve">J. Briggs has met with Brendan </w:t>
      </w:r>
      <w:proofErr w:type="spellStart"/>
      <w:r>
        <w:rPr>
          <w:rFonts w:ascii="Arial" w:hAnsi="Arial" w:cs="Arial"/>
          <w:bCs/>
          <w:sz w:val="20"/>
        </w:rPr>
        <w:t>Chugg</w:t>
      </w:r>
      <w:proofErr w:type="spellEnd"/>
      <w:r>
        <w:rPr>
          <w:rFonts w:ascii="Arial" w:hAnsi="Arial" w:cs="Arial"/>
          <w:bCs/>
          <w:sz w:val="20"/>
        </w:rPr>
        <w:t xml:space="preserve"> from FGS Australia and he will provide a quote this week for the gate.  The board agrees this is something that they wish to proceed with. J. Briggs to send the quote around the board for approval. </w:t>
      </w:r>
    </w:p>
    <w:p w14:paraId="1AE0686D" w14:textId="7C9A1243" w:rsidR="00A842F3" w:rsidRPr="00732220" w:rsidRDefault="00732220" w:rsidP="005B7FEC">
      <w:pPr>
        <w:pStyle w:val="ListParagraph"/>
        <w:tabs>
          <w:tab w:val="left" w:pos="252"/>
        </w:tabs>
        <w:autoSpaceDE w:val="0"/>
        <w:autoSpaceDN w:val="0"/>
        <w:adjustRightInd w:val="0"/>
        <w:ind w:left="1080"/>
        <w:rPr>
          <w:rFonts w:ascii="Arial" w:hAnsi="Arial" w:cs="Arial"/>
          <w:b/>
          <w:bCs/>
          <w:sz w:val="20"/>
        </w:rPr>
      </w:pPr>
      <w:r>
        <w:rPr>
          <w:rFonts w:ascii="Arial" w:hAnsi="Arial" w:cs="Arial"/>
          <w:bCs/>
          <w:sz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C0C0C"/>
        <w:tblLook w:val="0000" w:firstRow="0" w:lastRow="0" w:firstColumn="0" w:lastColumn="0" w:noHBand="0" w:noVBand="0"/>
      </w:tblPr>
      <w:tblGrid>
        <w:gridCol w:w="993"/>
        <w:gridCol w:w="8547"/>
      </w:tblGrid>
      <w:tr w:rsidR="005756B1" w14:paraId="4C861301" w14:textId="77777777" w:rsidTr="00496B52">
        <w:tc>
          <w:tcPr>
            <w:tcW w:w="993" w:type="dxa"/>
            <w:tcBorders>
              <w:right w:val="nil"/>
            </w:tcBorders>
            <w:shd w:val="clear" w:color="auto" w:fill="0C0C0C"/>
          </w:tcPr>
          <w:p w14:paraId="2E12E36F" w14:textId="77777777" w:rsidR="005756B1" w:rsidRDefault="005756B1" w:rsidP="00496B52">
            <w:pPr>
              <w:pStyle w:val="CommentSubject"/>
              <w:rPr>
                <w:rFonts w:ascii="Arial" w:hAnsi="Arial" w:cs="Arial"/>
                <w:szCs w:val="24"/>
                <w:highlight w:val="black"/>
              </w:rPr>
            </w:pPr>
            <w:r>
              <w:rPr>
                <w:rFonts w:ascii="Arial" w:hAnsi="Arial" w:cs="Arial"/>
                <w:szCs w:val="24"/>
                <w:highlight w:val="black"/>
              </w:rPr>
              <w:t>4.</w:t>
            </w:r>
          </w:p>
        </w:tc>
        <w:tc>
          <w:tcPr>
            <w:tcW w:w="8547" w:type="dxa"/>
            <w:tcBorders>
              <w:left w:val="nil"/>
            </w:tcBorders>
            <w:shd w:val="clear" w:color="auto" w:fill="0C0C0C"/>
          </w:tcPr>
          <w:p w14:paraId="25ABD7E4" w14:textId="77777777" w:rsidR="005756B1" w:rsidRDefault="005756B1" w:rsidP="00496B52">
            <w:pPr>
              <w:pStyle w:val="Heading7"/>
              <w:rPr>
                <w:highlight w:val="black"/>
              </w:rPr>
            </w:pPr>
            <w:r>
              <w:rPr>
                <w:highlight w:val="black"/>
              </w:rPr>
              <w:t>TREASURERS REPORT</w:t>
            </w:r>
          </w:p>
        </w:tc>
      </w:tr>
    </w:tbl>
    <w:p w14:paraId="4E93EAA6" w14:textId="77777777" w:rsidR="005756B1" w:rsidRDefault="005756B1" w:rsidP="005756B1">
      <w:pPr>
        <w:rPr>
          <w:rFonts w:ascii="Arial" w:hAnsi="Arial" w:cs="Arial"/>
          <w:b/>
          <w:bCs/>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
        <w:gridCol w:w="8563"/>
      </w:tblGrid>
      <w:tr w:rsidR="005756B1" w14:paraId="0343C8F2" w14:textId="77777777" w:rsidTr="00496B52">
        <w:tc>
          <w:tcPr>
            <w:tcW w:w="977" w:type="dxa"/>
            <w:tcBorders>
              <w:top w:val="single" w:sz="4" w:space="0" w:color="auto"/>
              <w:bottom w:val="single" w:sz="4" w:space="0" w:color="auto"/>
            </w:tcBorders>
            <w:shd w:val="clear" w:color="auto" w:fill="D9D9D9"/>
          </w:tcPr>
          <w:p w14:paraId="1B9DC19E" w14:textId="77777777" w:rsidR="005756B1" w:rsidRDefault="005756B1" w:rsidP="00496B52">
            <w:pPr>
              <w:tabs>
                <w:tab w:val="left" w:pos="360"/>
              </w:tabs>
              <w:jc w:val="right"/>
              <w:rPr>
                <w:rFonts w:ascii="Arial" w:hAnsi="Arial" w:cs="Arial"/>
                <w:b/>
                <w:bCs/>
                <w:sz w:val="20"/>
              </w:rPr>
            </w:pPr>
            <w:r>
              <w:rPr>
                <w:rFonts w:ascii="Arial" w:hAnsi="Arial" w:cs="Arial"/>
                <w:b/>
                <w:bCs/>
                <w:sz w:val="20"/>
              </w:rPr>
              <w:t>4.1</w:t>
            </w:r>
          </w:p>
        </w:tc>
        <w:tc>
          <w:tcPr>
            <w:tcW w:w="8563" w:type="dxa"/>
            <w:tcBorders>
              <w:top w:val="single" w:sz="4" w:space="0" w:color="auto"/>
            </w:tcBorders>
            <w:shd w:val="clear" w:color="auto" w:fill="D9D9D9"/>
          </w:tcPr>
          <w:p w14:paraId="0E197FAD" w14:textId="77777777" w:rsidR="005756B1" w:rsidRDefault="005756B1" w:rsidP="00496B52">
            <w:pPr>
              <w:tabs>
                <w:tab w:val="left" w:pos="360"/>
              </w:tabs>
              <w:rPr>
                <w:rFonts w:ascii="Arial" w:hAnsi="Arial" w:cs="Arial"/>
                <w:b/>
                <w:bCs/>
                <w:i/>
                <w:iCs/>
                <w:sz w:val="20"/>
              </w:rPr>
            </w:pPr>
            <w:r>
              <w:rPr>
                <w:rFonts w:ascii="Arial" w:hAnsi="Arial" w:cs="Arial"/>
                <w:b/>
                <w:bCs/>
                <w:sz w:val="20"/>
              </w:rPr>
              <w:t>Financial Report</w:t>
            </w:r>
          </w:p>
        </w:tc>
      </w:tr>
      <w:tr w:rsidR="005756B1" w14:paraId="0CE0AF3A" w14:textId="77777777" w:rsidTr="00496B52">
        <w:tc>
          <w:tcPr>
            <w:tcW w:w="977" w:type="dxa"/>
            <w:tcBorders>
              <w:top w:val="nil"/>
              <w:left w:val="nil"/>
              <w:bottom w:val="nil"/>
              <w:right w:val="nil"/>
            </w:tcBorders>
          </w:tcPr>
          <w:p w14:paraId="5A80AF20" w14:textId="77777777" w:rsidR="005756B1" w:rsidRDefault="005756B1" w:rsidP="00496B52">
            <w:pPr>
              <w:tabs>
                <w:tab w:val="left" w:pos="360"/>
              </w:tabs>
              <w:jc w:val="both"/>
              <w:rPr>
                <w:rFonts w:ascii="Arial" w:hAnsi="Arial" w:cs="Arial"/>
                <w:b/>
                <w:bCs/>
                <w:sz w:val="20"/>
              </w:rPr>
            </w:pPr>
          </w:p>
        </w:tc>
        <w:tc>
          <w:tcPr>
            <w:tcW w:w="8563" w:type="dxa"/>
            <w:tcBorders>
              <w:top w:val="nil"/>
              <w:left w:val="nil"/>
              <w:bottom w:val="nil"/>
              <w:right w:val="nil"/>
            </w:tcBorders>
          </w:tcPr>
          <w:p w14:paraId="15CB35D9" w14:textId="77777777" w:rsidR="0089207E" w:rsidRDefault="00D71874" w:rsidP="00496B52">
            <w:pPr>
              <w:tabs>
                <w:tab w:val="left" w:pos="360"/>
              </w:tabs>
              <w:jc w:val="both"/>
              <w:rPr>
                <w:rFonts w:ascii="Arial" w:hAnsi="Arial" w:cs="Arial"/>
                <w:sz w:val="20"/>
              </w:rPr>
            </w:pPr>
            <w:r>
              <w:rPr>
                <w:rFonts w:ascii="Arial" w:hAnsi="Arial" w:cs="Arial"/>
                <w:sz w:val="20"/>
              </w:rPr>
              <w:t>Report</w:t>
            </w:r>
            <w:r w:rsidR="00BF1E4B">
              <w:rPr>
                <w:rFonts w:ascii="Arial" w:hAnsi="Arial" w:cs="Arial"/>
                <w:sz w:val="20"/>
              </w:rPr>
              <w:t xml:space="preserve"> </w:t>
            </w:r>
            <w:r w:rsidR="00D01A11">
              <w:rPr>
                <w:rFonts w:ascii="Arial" w:hAnsi="Arial" w:cs="Arial"/>
                <w:sz w:val="20"/>
              </w:rPr>
              <w:t>circula</w:t>
            </w:r>
            <w:r>
              <w:rPr>
                <w:rFonts w:ascii="Arial" w:hAnsi="Arial" w:cs="Arial"/>
                <w:sz w:val="20"/>
              </w:rPr>
              <w:t>ted.</w:t>
            </w:r>
          </w:p>
          <w:p w14:paraId="2FDD7A6F" w14:textId="77777777" w:rsidR="00D00432" w:rsidRDefault="00D00432" w:rsidP="00AB5879">
            <w:pPr>
              <w:tabs>
                <w:tab w:val="left" w:pos="360"/>
              </w:tabs>
              <w:jc w:val="both"/>
              <w:rPr>
                <w:rFonts w:ascii="Arial" w:hAnsi="Arial" w:cs="Arial"/>
                <w:sz w:val="20"/>
              </w:rPr>
            </w:pPr>
          </w:p>
          <w:p w14:paraId="5EAEBB6E" w14:textId="77777777" w:rsidR="00D00432" w:rsidRDefault="00D00432" w:rsidP="00AB5879">
            <w:pPr>
              <w:tabs>
                <w:tab w:val="left" w:pos="360"/>
              </w:tabs>
              <w:jc w:val="both"/>
              <w:rPr>
                <w:rFonts w:ascii="Arial" w:hAnsi="Arial" w:cs="Arial"/>
                <w:sz w:val="20"/>
              </w:rPr>
            </w:pPr>
            <w:r>
              <w:rPr>
                <w:rFonts w:ascii="Arial" w:hAnsi="Arial" w:cs="Arial"/>
                <w:sz w:val="20"/>
              </w:rPr>
              <w:t>Current Balance: $</w:t>
            </w:r>
            <w:r w:rsidR="004E10C4">
              <w:rPr>
                <w:rFonts w:ascii="Arial" w:hAnsi="Arial" w:cs="Arial"/>
                <w:sz w:val="20"/>
              </w:rPr>
              <w:t>30, 291.47</w:t>
            </w:r>
          </w:p>
          <w:p w14:paraId="70595342" w14:textId="77777777" w:rsidR="00C37D1D" w:rsidRDefault="00C37D1D" w:rsidP="00496B52">
            <w:pPr>
              <w:tabs>
                <w:tab w:val="left" w:pos="360"/>
              </w:tabs>
              <w:jc w:val="both"/>
              <w:rPr>
                <w:rFonts w:ascii="Arial" w:hAnsi="Arial" w:cs="Arial"/>
                <w:sz w:val="20"/>
              </w:rPr>
            </w:pPr>
          </w:p>
          <w:p w14:paraId="2DDC0530" w14:textId="77777777" w:rsidR="005756B1" w:rsidRDefault="00AB5879" w:rsidP="003923D4">
            <w:pPr>
              <w:tabs>
                <w:tab w:val="left" w:pos="360"/>
              </w:tabs>
              <w:jc w:val="both"/>
              <w:rPr>
                <w:rFonts w:ascii="Arial" w:hAnsi="Arial" w:cs="Arial"/>
                <w:sz w:val="20"/>
              </w:rPr>
            </w:pPr>
            <w:r>
              <w:rPr>
                <w:rFonts w:ascii="Arial" w:hAnsi="Arial" w:cs="Arial"/>
                <w:sz w:val="20"/>
              </w:rPr>
              <w:t>Reimbursement sought:</w:t>
            </w:r>
          </w:p>
          <w:p w14:paraId="6CBFBFCD" w14:textId="77777777" w:rsidR="00D01A11" w:rsidRDefault="00AB5879" w:rsidP="003A30F0">
            <w:pPr>
              <w:tabs>
                <w:tab w:val="left" w:pos="360"/>
              </w:tabs>
              <w:jc w:val="both"/>
              <w:rPr>
                <w:rFonts w:ascii="Arial" w:hAnsi="Arial" w:cs="Arial"/>
                <w:sz w:val="20"/>
              </w:rPr>
            </w:pPr>
            <w:r>
              <w:rPr>
                <w:rFonts w:ascii="Arial" w:hAnsi="Arial" w:cs="Arial"/>
                <w:sz w:val="20"/>
              </w:rPr>
              <w:t xml:space="preserve">Jennifer Briggs </w:t>
            </w:r>
            <w:r w:rsidR="006042F8">
              <w:rPr>
                <w:rFonts w:ascii="Arial" w:hAnsi="Arial" w:cs="Arial"/>
                <w:sz w:val="20"/>
              </w:rPr>
              <w:t>$</w:t>
            </w:r>
            <w:r w:rsidR="006E55C9">
              <w:rPr>
                <w:rFonts w:ascii="Arial" w:hAnsi="Arial" w:cs="Arial"/>
                <w:sz w:val="20"/>
              </w:rPr>
              <w:t>600.00</w:t>
            </w:r>
            <w:r w:rsidR="006042F8">
              <w:rPr>
                <w:rFonts w:ascii="Arial" w:hAnsi="Arial" w:cs="Arial"/>
                <w:sz w:val="20"/>
              </w:rPr>
              <w:t xml:space="preserve"> – </w:t>
            </w:r>
            <w:r w:rsidR="00CD4AB7">
              <w:rPr>
                <w:rFonts w:ascii="Arial" w:hAnsi="Arial" w:cs="Arial"/>
                <w:sz w:val="20"/>
              </w:rPr>
              <w:t>Arena raking,</w:t>
            </w:r>
          </w:p>
          <w:p w14:paraId="132E129D" w14:textId="77777777" w:rsidR="006E55C9" w:rsidRDefault="006E55C9" w:rsidP="003A30F0">
            <w:pPr>
              <w:tabs>
                <w:tab w:val="left" w:pos="360"/>
              </w:tabs>
              <w:jc w:val="both"/>
              <w:rPr>
                <w:rFonts w:ascii="Arial" w:hAnsi="Arial" w:cs="Arial"/>
                <w:sz w:val="20"/>
              </w:rPr>
            </w:pPr>
            <w:r>
              <w:rPr>
                <w:rFonts w:ascii="Arial" w:hAnsi="Arial" w:cs="Arial"/>
                <w:sz w:val="20"/>
              </w:rPr>
              <w:t>Leon Hunn- $69.00- Diesel</w:t>
            </w:r>
          </w:p>
          <w:p w14:paraId="698CBD51" w14:textId="77777777" w:rsidR="003A30F0" w:rsidRDefault="00AB5879" w:rsidP="003A30F0">
            <w:pPr>
              <w:tabs>
                <w:tab w:val="left" w:pos="360"/>
              </w:tabs>
              <w:jc w:val="both"/>
              <w:rPr>
                <w:rFonts w:ascii="Arial" w:hAnsi="Arial" w:cs="Arial"/>
                <w:sz w:val="20"/>
              </w:rPr>
            </w:pPr>
            <w:r>
              <w:rPr>
                <w:rFonts w:ascii="Arial" w:hAnsi="Arial" w:cs="Arial"/>
                <w:sz w:val="20"/>
              </w:rPr>
              <w:t>Both approved by the board</w:t>
            </w:r>
          </w:p>
          <w:p w14:paraId="4AB99B49" w14:textId="77777777" w:rsidR="005B7FEC" w:rsidRDefault="005B7FEC" w:rsidP="003A30F0">
            <w:pPr>
              <w:tabs>
                <w:tab w:val="left" w:pos="360"/>
              </w:tabs>
              <w:jc w:val="both"/>
              <w:rPr>
                <w:rFonts w:ascii="Arial" w:hAnsi="Arial" w:cs="Arial"/>
                <w:sz w:val="20"/>
              </w:rPr>
            </w:pPr>
          </w:p>
          <w:p w14:paraId="4D871DB4" w14:textId="20A033EB" w:rsidR="005B7FEC" w:rsidRPr="005B7FEC" w:rsidRDefault="005B7FEC" w:rsidP="005B7FEC">
            <w:pPr>
              <w:tabs>
                <w:tab w:val="left" w:pos="360"/>
              </w:tabs>
              <w:jc w:val="both"/>
              <w:rPr>
                <w:rFonts w:ascii="Arial" w:hAnsi="Arial" w:cs="Arial"/>
                <w:sz w:val="20"/>
              </w:rPr>
            </w:pPr>
            <w:r>
              <w:rPr>
                <w:rFonts w:ascii="Arial" w:hAnsi="Arial" w:cs="Arial"/>
                <w:sz w:val="20"/>
              </w:rPr>
              <w:t xml:space="preserve">A. </w:t>
            </w:r>
            <w:r w:rsidRPr="005B7FEC">
              <w:rPr>
                <w:rFonts w:ascii="Arial" w:hAnsi="Arial" w:cs="Arial"/>
                <w:sz w:val="20"/>
              </w:rPr>
              <w:t xml:space="preserve">Watson raised the option to get MYOB for the TEC financials, stating that it would provide us with a better record and be easier. A. Watson to explore options. </w:t>
            </w:r>
          </w:p>
          <w:p w14:paraId="2A06BBF0" w14:textId="77777777" w:rsidR="005B7FEC" w:rsidRPr="005B7FEC" w:rsidRDefault="005B7FEC" w:rsidP="005B7FEC">
            <w:pPr>
              <w:tabs>
                <w:tab w:val="left" w:pos="360"/>
              </w:tabs>
              <w:jc w:val="both"/>
              <w:rPr>
                <w:rFonts w:ascii="Arial" w:hAnsi="Arial" w:cs="Arial"/>
                <w:sz w:val="20"/>
              </w:rPr>
            </w:pPr>
          </w:p>
          <w:p w14:paraId="5747B3AD" w14:textId="46F74D1D" w:rsidR="00C70C13" w:rsidRDefault="005B7FEC" w:rsidP="003A30F0">
            <w:pPr>
              <w:tabs>
                <w:tab w:val="left" w:pos="360"/>
              </w:tabs>
              <w:jc w:val="both"/>
              <w:rPr>
                <w:rFonts w:ascii="Arial" w:hAnsi="Arial" w:cs="Arial"/>
                <w:sz w:val="20"/>
              </w:rPr>
            </w:pPr>
            <w:r>
              <w:rPr>
                <w:rFonts w:ascii="Arial" w:hAnsi="Arial" w:cs="Arial"/>
                <w:sz w:val="20"/>
              </w:rPr>
              <w:t>A. Watson also spoke about people being paid to do work at the TEC and Etas are exploring the option of having people covered with work entitlements. J. Briggs is reluctant to be part of a paid system.</w:t>
            </w:r>
          </w:p>
          <w:p w14:paraId="74C4D939" w14:textId="77777777" w:rsidR="00F559AB" w:rsidRDefault="00F559AB" w:rsidP="00C70C13">
            <w:pPr>
              <w:tabs>
                <w:tab w:val="left" w:pos="360"/>
              </w:tabs>
              <w:jc w:val="both"/>
              <w:rPr>
                <w:rFonts w:ascii="Arial" w:hAnsi="Arial" w:cs="Arial"/>
                <w:sz w:val="20"/>
              </w:rPr>
            </w:pPr>
          </w:p>
          <w:p w14:paraId="3ECE56B2" w14:textId="480D6DDD" w:rsidR="00F559AB" w:rsidRDefault="00F559AB" w:rsidP="005B7FEC">
            <w:pPr>
              <w:tabs>
                <w:tab w:val="left" w:pos="360"/>
              </w:tabs>
              <w:jc w:val="both"/>
              <w:rPr>
                <w:rFonts w:ascii="Arial" w:hAnsi="Arial" w:cs="Arial"/>
                <w:sz w:val="20"/>
              </w:rPr>
            </w:pPr>
            <w:r w:rsidRPr="00F559AB">
              <w:rPr>
                <w:rFonts w:ascii="Arial" w:hAnsi="Arial" w:cs="Arial"/>
                <w:b/>
                <w:sz w:val="20"/>
              </w:rPr>
              <w:t xml:space="preserve">Moved: </w:t>
            </w:r>
            <w:r>
              <w:rPr>
                <w:rFonts w:ascii="Arial" w:hAnsi="Arial" w:cs="Arial"/>
                <w:sz w:val="20"/>
              </w:rPr>
              <w:t xml:space="preserve">A Watson </w:t>
            </w:r>
            <w:r w:rsidRPr="00F559AB">
              <w:rPr>
                <w:rFonts w:ascii="Arial" w:hAnsi="Arial" w:cs="Arial"/>
                <w:b/>
                <w:sz w:val="20"/>
              </w:rPr>
              <w:t>Seconded:</w:t>
            </w:r>
            <w:r>
              <w:rPr>
                <w:rFonts w:ascii="Arial" w:hAnsi="Arial" w:cs="Arial"/>
                <w:sz w:val="20"/>
              </w:rPr>
              <w:t xml:space="preserve"> K </w:t>
            </w:r>
            <w:proofErr w:type="spellStart"/>
            <w:r w:rsidR="005B7FEC">
              <w:rPr>
                <w:rFonts w:ascii="Arial" w:hAnsi="Arial" w:cs="Arial"/>
                <w:sz w:val="20"/>
              </w:rPr>
              <w:t>Guinane</w:t>
            </w:r>
            <w:proofErr w:type="spellEnd"/>
          </w:p>
        </w:tc>
      </w:tr>
      <w:tr w:rsidR="005756B1" w14:paraId="09BFE08A" w14:textId="77777777" w:rsidTr="00496B52">
        <w:trPr>
          <w:trHeight w:val="62"/>
        </w:trPr>
        <w:tc>
          <w:tcPr>
            <w:tcW w:w="977" w:type="dxa"/>
            <w:tcBorders>
              <w:top w:val="nil"/>
              <w:left w:val="nil"/>
              <w:bottom w:val="nil"/>
              <w:right w:val="nil"/>
            </w:tcBorders>
          </w:tcPr>
          <w:p w14:paraId="22AEFF44" w14:textId="77777777" w:rsidR="005756B1" w:rsidRDefault="005756B1" w:rsidP="00496B52">
            <w:pPr>
              <w:tabs>
                <w:tab w:val="left" w:pos="360"/>
              </w:tabs>
              <w:rPr>
                <w:rFonts w:ascii="Arial" w:hAnsi="Arial" w:cs="Arial"/>
                <w:b/>
                <w:bCs/>
                <w:sz w:val="20"/>
              </w:rPr>
            </w:pPr>
          </w:p>
        </w:tc>
        <w:tc>
          <w:tcPr>
            <w:tcW w:w="8563" w:type="dxa"/>
            <w:tcBorders>
              <w:top w:val="nil"/>
              <w:left w:val="nil"/>
              <w:bottom w:val="nil"/>
              <w:right w:val="nil"/>
            </w:tcBorders>
          </w:tcPr>
          <w:p w14:paraId="2E839A36" w14:textId="77777777" w:rsidR="005756B1" w:rsidRDefault="005756B1" w:rsidP="00496B52">
            <w:pPr>
              <w:tabs>
                <w:tab w:val="left" w:pos="360"/>
              </w:tabs>
              <w:rPr>
                <w:rFonts w:ascii="Arial" w:hAnsi="Arial" w:cs="Arial"/>
                <w:sz w:val="20"/>
              </w:rPr>
            </w:pPr>
          </w:p>
        </w:tc>
      </w:tr>
    </w:tbl>
    <w:p w14:paraId="2115B639" w14:textId="77777777" w:rsidR="005756B1" w:rsidRDefault="005756B1" w:rsidP="002341B5">
      <w:pPr>
        <w:tabs>
          <w:tab w:val="left" w:pos="360"/>
        </w:tabs>
        <w:rPr>
          <w:rFonts w:ascii="Arial" w:hAnsi="Arial" w:cs="Arial"/>
          <w:b/>
          <w:bCs/>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321"/>
        <w:gridCol w:w="8230"/>
      </w:tblGrid>
      <w:tr w:rsidR="00AD76CC" w14:paraId="692044D3" w14:textId="77777777" w:rsidTr="00496B52">
        <w:tc>
          <w:tcPr>
            <w:tcW w:w="993" w:type="dxa"/>
            <w:shd w:val="clear" w:color="auto" w:fill="000000"/>
          </w:tcPr>
          <w:p w14:paraId="58FC6300" w14:textId="77777777" w:rsidR="00AD76CC" w:rsidRDefault="00AD76CC" w:rsidP="00496B52">
            <w:pPr>
              <w:numPr>
                <w:ilvl w:val="0"/>
                <w:numId w:val="1"/>
              </w:numPr>
              <w:rPr>
                <w:rFonts w:ascii="Arial" w:hAnsi="Arial" w:cs="Arial"/>
                <w:b/>
                <w:bCs/>
                <w:sz w:val="20"/>
              </w:rPr>
            </w:pPr>
          </w:p>
        </w:tc>
        <w:tc>
          <w:tcPr>
            <w:tcW w:w="8551" w:type="dxa"/>
            <w:gridSpan w:val="2"/>
            <w:shd w:val="clear" w:color="auto" w:fill="000000"/>
          </w:tcPr>
          <w:p w14:paraId="656EDCFA" w14:textId="77777777" w:rsidR="00AD76CC" w:rsidRDefault="00AD76CC" w:rsidP="00496B52">
            <w:pPr>
              <w:ind w:left="360"/>
              <w:rPr>
                <w:rFonts w:ascii="Arial" w:hAnsi="Arial" w:cs="Arial"/>
                <w:b/>
                <w:bCs/>
                <w:sz w:val="20"/>
              </w:rPr>
            </w:pPr>
            <w:r>
              <w:rPr>
                <w:rFonts w:ascii="Arial" w:hAnsi="Arial" w:cs="Arial"/>
                <w:b/>
                <w:bCs/>
                <w:sz w:val="20"/>
              </w:rPr>
              <w:t>CORRESPONDENCE</w:t>
            </w:r>
          </w:p>
        </w:tc>
      </w:tr>
      <w:tr w:rsidR="00AD76CC" w14:paraId="65FB9900" w14:textId="77777777" w:rsidTr="00496B52">
        <w:tc>
          <w:tcPr>
            <w:tcW w:w="1314" w:type="dxa"/>
            <w:gridSpan w:val="2"/>
            <w:tcBorders>
              <w:top w:val="nil"/>
              <w:bottom w:val="single" w:sz="4" w:space="0" w:color="auto"/>
            </w:tcBorders>
            <w:shd w:val="clear" w:color="auto" w:fill="D9D9D9"/>
          </w:tcPr>
          <w:p w14:paraId="15FD42F9" w14:textId="77777777" w:rsidR="00AD76CC" w:rsidRDefault="00AD76CC" w:rsidP="00496B52">
            <w:pPr>
              <w:tabs>
                <w:tab w:val="left" w:pos="360"/>
              </w:tabs>
              <w:jc w:val="right"/>
              <w:rPr>
                <w:rFonts w:ascii="Arial" w:hAnsi="Arial" w:cs="Arial"/>
                <w:b/>
                <w:bCs/>
                <w:sz w:val="20"/>
              </w:rPr>
            </w:pPr>
            <w:r>
              <w:rPr>
                <w:rFonts w:ascii="Arial" w:hAnsi="Arial" w:cs="Arial"/>
                <w:b/>
                <w:bCs/>
                <w:sz w:val="20"/>
              </w:rPr>
              <w:t>5.1</w:t>
            </w:r>
          </w:p>
        </w:tc>
        <w:tc>
          <w:tcPr>
            <w:tcW w:w="8230" w:type="dxa"/>
            <w:tcBorders>
              <w:top w:val="nil"/>
            </w:tcBorders>
            <w:shd w:val="clear" w:color="auto" w:fill="D9D9D9"/>
          </w:tcPr>
          <w:p w14:paraId="2FFF08A6" w14:textId="77777777" w:rsidR="00AD76CC" w:rsidRPr="00930D16" w:rsidRDefault="00AD76CC" w:rsidP="00496B52">
            <w:pPr>
              <w:tabs>
                <w:tab w:val="left" w:pos="360"/>
              </w:tabs>
              <w:rPr>
                <w:rFonts w:ascii="Arial" w:hAnsi="Arial" w:cs="Arial"/>
                <w:b/>
                <w:bCs/>
                <w:sz w:val="20"/>
              </w:rPr>
            </w:pPr>
            <w:r>
              <w:rPr>
                <w:rFonts w:ascii="Arial" w:hAnsi="Arial" w:cs="Arial"/>
                <w:b/>
                <w:bCs/>
                <w:sz w:val="20"/>
              </w:rPr>
              <w:t>Outward</w:t>
            </w:r>
          </w:p>
        </w:tc>
      </w:tr>
      <w:tr w:rsidR="00AD76CC" w14:paraId="38E51596" w14:textId="77777777" w:rsidTr="00496B52">
        <w:tc>
          <w:tcPr>
            <w:tcW w:w="1314" w:type="dxa"/>
            <w:gridSpan w:val="2"/>
            <w:tcBorders>
              <w:top w:val="nil"/>
              <w:left w:val="nil"/>
              <w:bottom w:val="single" w:sz="4" w:space="0" w:color="auto"/>
              <w:right w:val="nil"/>
            </w:tcBorders>
          </w:tcPr>
          <w:p w14:paraId="002986E5" w14:textId="77777777" w:rsidR="00AD76CC" w:rsidRDefault="00AD76CC" w:rsidP="00496B52">
            <w:pPr>
              <w:tabs>
                <w:tab w:val="left" w:pos="360"/>
              </w:tabs>
              <w:jc w:val="right"/>
              <w:rPr>
                <w:rFonts w:ascii="Arial" w:hAnsi="Arial" w:cs="Arial"/>
                <w:b/>
                <w:bCs/>
                <w:sz w:val="20"/>
              </w:rPr>
            </w:pPr>
          </w:p>
        </w:tc>
        <w:tc>
          <w:tcPr>
            <w:tcW w:w="8230" w:type="dxa"/>
            <w:tcBorders>
              <w:top w:val="nil"/>
              <w:left w:val="nil"/>
              <w:bottom w:val="single" w:sz="4" w:space="0" w:color="auto"/>
              <w:right w:val="nil"/>
            </w:tcBorders>
          </w:tcPr>
          <w:p w14:paraId="5428B643" w14:textId="77777777" w:rsidR="00AE192D" w:rsidRPr="00AE192D" w:rsidRDefault="00AE192D" w:rsidP="0092114C">
            <w:pPr>
              <w:pStyle w:val="ListParagraph"/>
              <w:numPr>
                <w:ilvl w:val="0"/>
                <w:numId w:val="16"/>
              </w:numPr>
              <w:rPr>
                <w:sz w:val="22"/>
                <w:szCs w:val="22"/>
              </w:rPr>
            </w:pPr>
          </w:p>
        </w:tc>
      </w:tr>
      <w:tr w:rsidR="00AD76CC" w14:paraId="5B48C605" w14:textId="77777777" w:rsidTr="00496B52">
        <w:tc>
          <w:tcPr>
            <w:tcW w:w="1314" w:type="dxa"/>
            <w:gridSpan w:val="2"/>
            <w:tcBorders>
              <w:top w:val="single" w:sz="4" w:space="0" w:color="auto"/>
              <w:left w:val="single" w:sz="4" w:space="0" w:color="auto"/>
              <w:bottom w:val="single" w:sz="4" w:space="0" w:color="auto"/>
            </w:tcBorders>
            <w:shd w:val="clear" w:color="auto" w:fill="D9D9D9"/>
          </w:tcPr>
          <w:p w14:paraId="4779FD46" w14:textId="77777777" w:rsidR="00AD76CC" w:rsidRDefault="00AD76CC" w:rsidP="00496B52">
            <w:pPr>
              <w:tabs>
                <w:tab w:val="left" w:pos="360"/>
              </w:tabs>
              <w:jc w:val="right"/>
              <w:rPr>
                <w:rFonts w:ascii="Arial" w:hAnsi="Arial" w:cs="Arial"/>
                <w:b/>
                <w:bCs/>
                <w:sz w:val="20"/>
              </w:rPr>
            </w:pPr>
            <w:r>
              <w:rPr>
                <w:rFonts w:ascii="Arial" w:hAnsi="Arial" w:cs="Arial"/>
                <w:b/>
                <w:bCs/>
                <w:sz w:val="20"/>
              </w:rPr>
              <w:t>5.2</w:t>
            </w:r>
          </w:p>
        </w:tc>
        <w:tc>
          <w:tcPr>
            <w:tcW w:w="8230" w:type="dxa"/>
            <w:tcBorders>
              <w:top w:val="single" w:sz="4" w:space="0" w:color="auto"/>
              <w:bottom w:val="single" w:sz="4" w:space="0" w:color="auto"/>
            </w:tcBorders>
            <w:shd w:val="clear" w:color="auto" w:fill="D9D9D9"/>
          </w:tcPr>
          <w:p w14:paraId="2DF641D8" w14:textId="77777777" w:rsidR="00AD76CC" w:rsidRDefault="00AD76CC" w:rsidP="00496B52">
            <w:pPr>
              <w:tabs>
                <w:tab w:val="left" w:pos="360"/>
              </w:tabs>
              <w:rPr>
                <w:rFonts w:ascii="Arial" w:hAnsi="Arial" w:cs="Arial"/>
                <w:i/>
                <w:iCs/>
                <w:sz w:val="20"/>
              </w:rPr>
            </w:pPr>
            <w:r>
              <w:rPr>
                <w:rFonts w:ascii="Arial" w:hAnsi="Arial" w:cs="Arial"/>
                <w:b/>
                <w:bCs/>
                <w:sz w:val="20"/>
              </w:rPr>
              <w:t>Inward for Information</w:t>
            </w:r>
          </w:p>
        </w:tc>
      </w:tr>
      <w:tr w:rsidR="00AD76CC" w:rsidRPr="007860F8" w14:paraId="688C34C7" w14:textId="77777777" w:rsidTr="00496B52">
        <w:tc>
          <w:tcPr>
            <w:tcW w:w="1314" w:type="dxa"/>
            <w:gridSpan w:val="2"/>
            <w:tcBorders>
              <w:top w:val="nil"/>
              <w:left w:val="nil"/>
              <w:bottom w:val="nil"/>
              <w:right w:val="nil"/>
            </w:tcBorders>
          </w:tcPr>
          <w:p w14:paraId="11E1A3C2" w14:textId="77777777" w:rsidR="00AD76CC" w:rsidRDefault="00AD76CC" w:rsidP="00496B52">
            <w:pPr>
              <w:tabs>
                <w:tab w:val="left" w:pos="360"/>
              </w:tabs>
              <w:jc w:val="right"/>
              <w:rPr>
                <w:rFonts w:ascii="Arial" w:hAnsi="Arial" w:cs="Arial"/>
                <w:sz w:val="20"/>
              </w:rPr>
            </w:pPr>
          </w:p>
        </w:tc>
        <w:tc>
          <w:tcPr>
            <w:tcW w:w="8230" w:type="dxa"/>
            <w:tcBorders>
              <w:top w:val="nil"/>
              <w:left w:val="nil"/>
              <w:bottom w:val="nil"/>
              <w:right w:val="nil"/>
            </w:tcBorders>
          </w:tcPr>
          <w:p w14:paraId="1853F935" w14:textId="77777777" w:rsidR="001D37F6" w:rsidRPr="007E50CA" w:rsidRDefault="001D37F6" w:rsidP="007E50CA">
            <w:pPr>
              <w:numPr>
                <w:ilvl w:val="0"/>
                <w:numId w:val="6"/>
              </w:numPr>
              <w:rPr>
                <w:rFonts w:ascii="Arial" w:hAnsi="Arial" w:cs="Arial"/>
                <w:sz w:val="20"/>
                <w:szCs w:val="20"/>
              </w:rPr>
            </w:pPr>
          </w:p>
        </w:tc>
      </w:tr>
    </w:tbl>
    <w:p w14:paraId="65D19DEB" w14:textId="77777777" w:rsidR="00AD76CC" w:rsidRDefault="00AD76CC" w:rsidP="00AD76CC">
      <w:pPr>
        <w:tabs>
          <w:tab w:val="left" w:pos="360"/>
        </w:tabs>
        <w:rPr>
          <w:rFonts w:ascii="Arial" w:hAnsi="Arial" w:cs="Arial"/>
          <w:b/>
          <w:bCs/>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1276"/>
        <w:gridCol w:w="8264"/>
      </w:tblGrid>
      <w:tr w:rsidR="00AD76CC" w14:paraId="4EBF4193" w14:textId="77777777" w:rsidTr="00496B52">
        <w:tc>
          <w:tcPr>
            <w:tcW w:w="1276" w:type="dxa"/>
            <w:tcBorders>
              <w:right w:val="nil"/>
            </w:tcBorders>
            <w:shd w:val="clear" w:color="auto" w:fill="000000"/>
          </w:tcPr>
          <w:p w14:paraId="35A4223A" w14:textId="77777777" w:rsidR="00AD76CC" w:rsidRDefault="00AD76CC" w:rsidP="00496B52">
            <w:pPr>
              <w:jc w:val="right"/>
              <w:rPr>
                <w:rFonts w:ascii="Arial" w:hAnsi="Arial" w:cs="Arial"/>
                <w:b/>
                <w:bCs/>
                <w:sz w:val="20"/>
              </w:rPr>
            </w:pPr>
            <w:r>
              <w:rPr>
                <w:rFonts w:ascii="Arial" w:hAnsi="Arial" w:cs="Arial"/>
                <w:b/>
                <w:bCs/>
                <w:sz w:val="20"/>
              </w:rPr>
              <w:t xml:space="preserve">6. </w:t>
            </w:r>
          </w:p>
        </w:tc>
        <w:tc>
          <w:tcPr>
            <w:tcW w:w="8264" w:type="dxa"/>
            <w:tcBorders>
              <w:left w:val="nil"/>
            </w:tcBorders>
            <w:shd w:val="clear" w:color="auto" w:fill="000000"/>
          </w:tcPr>
          <w:p w14:paraId="74C1ED73" w14:textId="77777777" w:rsidR="00AD76CC" w:rsidRDefault="00AD76CC" w:rsidP="00496B52">
            <w:pPr>
              <w:rPr>
                <w:rFonts w:ascii="Arial" w:hAnsi="Arial" w:cs="Arial"/>
                <w:b/>
                <w:bCs/>
                <w:sz w:val="20"/>
              </w:rPr>
            </w:pPr>
            <w:r>
              <w:rPr>
                <w:rFonts w:ascii="Arial" w:hAnsi="Arial" w:cs="Arial"/>
                <w:b/>
                <w:bCs/>
                <w:sz w:val="20"/>
              </w:rPr>
              <w:t>General Business</w:t>
            </w:r>
          </w:p>
        </w:tc>
      </w:tr>
    </w:tbl>
    <w:p w14:paraId="1A43745A" w14:textId="77777777" w:rsidR="00AD76CC" w:rsidRDefault="00AD76CC" w:rsidP="00AD76CC">
      <w:pPr>
        <w:tabs>
          <w:tab w:val="left" w:pos="360"/>
        </w:tabs>
        <w:rPr>
          <w:rFonts w:ascii="Arial" w:hAnsi="Arial" w:cs="Arial"/>
          <w:b/>
          <w:bCs/>
          <w:sz w:val="20"/>
        </w:rPr>
      </w:pPr>
    </w:p>
    <w:tbl>
      <w:tblPr>
        <w:tblW w:w="96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6"/>
        <w:gridCol w:w="4832"/>
        <w:gridCol w:w="3850"/>
      </w:tblGrid>
      <w:tr w:rsidR="00AD76CC" w14:paraId="050A449D" w14:textId="77777777" w:rsidTr="00496B52">
        <w:tc>
          <w:tcPr>
            <w:tcW w:w="966" w:type="dxa"/>
            <w:tcBorders>
              <w:left w:val="single" w:sz="4" w:space="0" w:color="auto"/>
              <w:right w:val="single" w:sz="4" w:space="0" w:color="auto"/>
            </w:tcBorders>
            <w:shd w:val="clear" w:color="auto" w:fill="E0E0E0"/>
          </w:tcPr>
          <w:p w14:paraId="28D37345" w14:textId="77777777" w:rsidR="00AD76CC" w:rsidRDefault="00AD76CC" w:rsidP="00496B52">
            <w:pPr>
              <w:tabs>
                <w:tab w:val="left" w:pos="259"/>
              </w:tabs>
              <w:autoSpaceDE w:val="0"/>
              <w:autoSpaceDN w:val="0"/>
              <w:adjustRightInd w:val="0"/>
              <w:ind w:left="360"/>
              <w:jc w:val="center"/>
              <w:rPr>
                <w:rFonts w:ascii="Arial" w:hAnsi="Arial" w:cs="Arial"/>
                <w:b/>
                <w:bCs/>
                <w:iCs/>
                <w:sz w:val="20"/>
              </w:rPr>
            </w:pPr>
            <w:r>
              <w:rPr>
                <w:rFonts w:ascii="Arial" w:hAnsi="Arial" w:cs="Arial"/>
                <w:b/>
                <w:bCs/>
                <w:iCs/>
                <w:sz w:val="20"/>
              </w:rPr>
              <w:t>6.1</w:t>
            </w:r>
          </w:p>
        </w:tc>
        <w:tc>
          <w:tcPr>
            <w:tcW w:w="4832" w:type="dxa"/>
            <w:tcBorders>
              <w:left w:val="nil"/>
              <w:right w:val="single" w:sz="4" w:space="0" w:color="auto"/>
            </w:tcBorders>
            <w:shd w:val="clear" w:color="auto" w:fill="E0E0E0"/>
          </w:tcPr>
          <w:p w14:paraId="52F9D7FC" w14:textId="50E9244B" w:rsidR="00AD76CC" w:rsidRDefault="00B2651C" w:rsidP="00C70C13">
            <w:pPr>
              <w:pStyle w:val="Heading8"/>
              <w:ind w:left="0"/>
            </w:pPr>
            <w:r>
              <w:t>Meeting with Etas Board</w:t>
            </w:r>
          </w:p>
        </w:tc>
        <w:tc>
          <w:tcPr>
            <w:tcW w:w="3850" w:type="dxa"/>
            <w:tcBorders>
              <w:left w:val="nil"/>
              <w:right w:val="single" w:sz="4" w:space="0" w:color="auto"/>
            </w:tcBorders>
            <w:shd w:val="clear" w:color="auto" w:fill="E0E0E0"/>
          </w:tcPr>
          <w:p w14:paraId="55DFC80B" w14:textId="77777777" w:rsidR="00AD76CC" w:rsidRDefault="00AD76CC" w:rsidP="00496B52">
            <w:pPr>
              <w:tabs>
                <w:tab w:val="left" w:pos="259"/>
              </w:tabs>
              <w:autoSpaceDE w:val="0"/>
              <w:autoSpaceDN w:val="0"/>
              <w:adjustRightInd w:val="0"/>
              <w:ind w:left="360"/>
              <w:rPr>
                <w:rFonts w:ascii="Arial" w:hAnsi="Arial" w:cs="Arial"/>
                <w:iCs/>
                <w:sz w:val="20"/>
              </w:rPr>
            </w:pPr>
          </w:p>
        </w:tc>
      </w:tr>
    </w:tbl>
    <w:p w14:paraId="301E4D17" w14:textId="4F1DF298" w:rsidR="00F559AB" w:rsidRDefault="00E6009A" w:rsidP="00E6009A">
      <w:pPr>
        <w:pStyle w:val="ListParagraph"/>
        <w:numPr>
          <w:ilvl w:val="0"/>
          <w:numId w:val="21"/>
        </w:numPr>
        <w:tabs>
          <w:tab w:val="left" w:pos="360"/>
        </w:tabs>
        <w:rPr>
          <w:rFonts w:ascii="Arial" w:hAnsi="Arial" w:cs="Arial"/>
          <w:bCs/>
          <w:sz w:val="20"/>
        </w:rPr>
      </w:pPr>
      <w:r>
        <w:rPr>
          <w:rFonts w:ascii="Arial" w:hAnsi="Arial" w:cs="Arial"/>
          <w:bCs/>
          <w:sz w:val="20"/>
        </w:rPr>
        <w:t xml:space="preserve">K. Allen and E. Hunn (along with K. </w:t>
      </w:r>
      <w:proofErr w:type="spellStart"/>
      <w:r>
        <w:rPr>
          <w:rFonts w:ascii="Arial" w:hAnsi="Arial" w:cs="Arial"/>
          <w:bCs/>
          <w:sz w:val="20"/>
        </w:rPr>
        <w:t>Cawthorn</w:t>
      </w:r>
      <w:proofErr w:type="spellEnd"/>
      <w:r>
        <w:rPr>
          <w:rFonts w:ascii="Arial" w:hAnsi="Arial" w:cs="Arial"/>
          <w:bCs/>
          <w:sz w:val="20"/>
        </w:rPr>
        <w:t xml:space="preserve"> and A. Watson who are on the Etas board) met with the Etas board on the 20/3. </w:t>
      </w:r>
    </w:p>
    <w:p w14:paraId="05A96896" w14:textId="167B0A91" w:rsidR="00E6009A" w:rsidRDefault="00E6009A" w:rsidP="00E6009A">
      <w:pPr>
        <w:pStyle w:val="ListParagraph"/>
        <w:numPr>
          <w:ilvl w:val="0"/>
          <w:numId w:val="21"/>
        </w:numPr>
        <w:tabs>
          <w:tab w:val="left" w:pos="360"/>
        </w:tabs>
        <w:rPr>
          <w:rFonts w:ascii="Arial" w:hAnsi="Arial" w:cs="Arial"/>
          <w:bCs/>
          <w:sz w:val="20"/>
        </w:rPr>
      </w:pPr>
      <w:r>
        <w:rPr>
          <w:rFonts w:ascii="Arial" w:hAnsi="Arial" w:cs="Arial"/>
          <w:bCs/>
          <w:sz w:val="20"/>
        </w:rPr>
        <w:t xml:space="preserve">At this meeting it was agreed that at this time some money should be spent on the current clubrooms to make it safer and useable. Following the meeting S. McDermott engaged Steve </w:t>
      </w:r>
      <w:proofErr w:type="spellStart"/>
      <w:r>
        <w:rPr>
          <w:rFonts w:ascii="Arial" w:hAnsi="Arial" w:cs="Arial"/>
          <w:bCs/>
          <w:sz w:val="20"/>
        </w:rPr>
        <w:t>Ninnes</w:t>
      </w:r>
      <w:proofErr w:type="spellEnd"/>
      <w:r>
        <w:rPr>
          <w:rFonts w:ascii="Arial" w:hAnsi="Arial" w:cs="Arial"/>
          <w:bCs/>
          <w:sz w:val="20"/>
        </w:rPr>
        <w:t xml:space="preserve"> to undertake some work, which included fixing the door, sealing the windows, fixing the hole in the floor and sealing any exposed asbestos.</w:t>
      </w:r>
    </w:p>
    <w:p w14:paraId="10EAB053" w14:textId="38125724" w:rsidR="00E6009A" w:rsidRDefault="00E6009A" w:rsidP="00E6009A">
      <w:pPr>
        <w:pStyle w:val="ListParagraph"/>
        <w:numPr>
          <w:ilvl w:val="0"/>
          <w:numId w:val="21"/>
        </w:numPr>
        <w:tabs>
          <w:tab w:val="left" w:pos="360"/>
        </w:tabs>
        <w:rPr>
          <w:rFonts w:ascii="Arial" w:hAnsi="Arial" w:cs="Arial"/>
          <w:bCs/>
          <w:sz w:val="20"/>
        </w:rPr>
      </w:pPr>
      <w:proofErr w:type="spellStart"/>
      <w:r>
        <w:rPr>
          <w:rFonts w:ascii="Arial" w:hAnsi="Arial" w:cs="Arial"/>
          <w:bCs/>
          <w:sz w:val="20"/>
        </w:rPr>
        <w:t>Criag</w:t>
      </w:r>
      <w:proofErr w:type="spellEnd"/>
      <w:r>
        <w:rPr>
          <w:rFonts w:ascii="Arial" w:hAnsi="Arial" w:cs="Arial"/>
          <w:bCs/>
          <w:sz w:val="20"/>
        </w:rPr>
        <w:t xml:space="preserve"> Watson has braced the shed outside the </w:t>
      </w:r>
      <w:r w:rsidR="00CF2FA0">
        <w:rPr>
          <w:rFonts w:ascii="Arial" w:hAnsi="Arial" w:cs="Arial"/>
          <w:bCs/>
          <w:sz w:val="20"/>
        </w:rPr>
        <w:t>clubhouse that</w:t>
      </w:r>
      <w:r>
        <w:rPr>
          <w:rFonts w:ascii="Arial" w:hAnsi="Arial" w:cs="Arial"/>
          <w:bCs/>
          <w:sz w:val="20"/>
        </w:rPr>
        <w:t xml:space="preserve"> was deemed to be very unsafe due to not being braced at time of building.</w:t>
      </w:r>
    </w:p>
    <w:p w14:paraId="04CBC685" w14:textId="3A4F507E" w:rsidR="00E6009A" w:rsidRDefault="00E6009A" w:rsidP="00E6009A">
      <w:pPr>
        <w:pStyle w:val="ListParagraph"/>
        <w:numPr>
          <w:ilvl w:val="0"/>
          <w:numId w:val="21"/>
        </w:numPr>
        <w:tabs>
          <w:tab w:val="left" w:pos="360"/>
        </w:tabs>
        <w:rPr>
          <w:rFonts w:ascii="Arial" w:hAnsi="Arial" w:cs="Arial"/>
          <w:bCs/>
          <w:sz w:val="20"/>
        </w:rPr>
      </w:pPr>
      <w:r>
        <w:rPr>
          <w:rFonts w:ascii="Arial" w:hAnsi="Arial" w:cs="Arial"/>
          <w:bCs/>
          <w:sz w:val="20"/>
        </w:rPr>
        <w:t xml:space="preserve">Sam </w:t>
      </w:r>
      <w:proofErr w:type="spellStart"/>
      <w:r>
        <w:rPr>
          <w:rFonts w:ascii="Arial" w:hAnsi="Arial" w:cs="Arial"/>
          <w:bCs/>
          <w:sz w:val="20"/>
        </w:rPr>
        <w:t>Vagg</w:t>
      </w:r>
      <w:proofErr w:type="spellEnd"/>
      <w:r>
        <w:rPr>
          <w:rFonts w:ascii="Arial" w:hAnsi="Arial" w:cs="Arial"/>
          <w:bCs/>
          <w:sz w:val="20"/>
        </w:rPr>
        <w:t xml:space="preserve"> has undertaken some electrical work to also make the clubrooms safer. </w:t>
      </w:r>
    </w:p>
    <w:p w14:paraId="32A5DCC4" w14:textId="6C9E3DC2" w:rsidR="00CF2FA0" w:rsidRDefault="00CF2FA0" w:rsidP="00E6009A">
      <w:pPr>
        <w:pStyle w:val="ListParagraph"/>
        <w:numPr>
          <w:ilvl w:val="0"/>
          <w:numId w:val="21"/>
        </w:numPr>
        <w:tabs>
          <w:tab w:val="left" w:pos="360"/>
        </w:tabs>
        <w:rPr>
          <w:rFonts w:ascii="Arial" w:hAnsi="Arial" w:cs="Arial"/>
          <w:bCs/>
          <w:sz w:val="20"/>
        </w:rPr>
      </w:pPr>
      <w:r>
        <w:rPr>
          <w:rFonts w:ascii="Arial" w:hAnsi="Arial" w:cs="Arial"/>
          <w:bCs/>
          <w:sz w:val="20"/>
        </w:rPr>
        <w:t>Etas has covered the cost of all this work.</w:t>
      </w:r>
    </w:p>
    <w:p w14:paraId="1F3FC611" w14:textId="26EF7E9A" w:rsidR="00CF2FA0" w:rsidRDefault="00CF2FA0" w:rsidP="00E6009A">
      <w:pPr>
        <w:pStyle w:val="ListParagraph"/>
        <w:numPr>
          <w:ilvl w:val="0"/>
          <w:numId w:val="21"/>
        </w:numPr>
        <w:tabs>
          <w:tab w:val="left" w:pos="360"/>
        </w:tabs>
        <w:rPr>
          <w:rFonts w:ascii="Arial" w:hAnsi="Arial" w:cs="Arial"/>
          <w:bCs/>
          <w:sz w:val="20"/>
        </w:rPr>
      </w:pPr>
      <w:r>
        <w:rPr>
          <w:rFonts w:ascii="Arial" w:hAnsi="Arial" w:cs="Arial"/>
          <w:bCs/>
          <w:sz w:val="20"/>
        </w:rPr>
        <w:t xml:space="preserve">It was agreed that a regular maintenance schedule should be developed for the TEC and suggested that the Etas office could manage this. </w:t>
      </w:r>
    </w:p>
    <w:p w14:paraId="42712BEA" w14:textId="50589734" w:rsidR="00CF2FA0" w:rsidRDefault="00CF2FA0" w:rsidP="00E6009A">
      <w:pPr>
        <w:pStyle w:val="ListParagraph"/>
        <w:numPr>
          <w:ilvl w:val="0"/>
          <w:numId w:val="21"/>
        </w:numPr>
        <w:tabs>
          <w:tab w:val="left" w:pos="360"/>
        </w:tabs>
        <w:rPr>
          <w:rFonts w:ascii="Arial" w:hAnsi="Arial" w:cs="Arial"/>
          <w:bCs/>
          <w:sz w:val="20"/>
        </w:rPr>
      </w:pPr>
      <w:r>
        <w:rPr>
          <w:rFonts w:ascii="Arial" w:hAnsi="Arial" w:cs="Arial"/>
          <w:bCs/>
          <w:sz w:val="20"/>
        </w:rPr>
        <w:lastRenderedPageBreak/>
        <w:t>There is only 2 years left on the TEC Lease. A. Watson contacted CCC to talk about renewing lease, but they said they wouldn’t look at this until the recreation needs analysis was completed.</w:t>
      </w:r>
    </w:p>
    <w:p w14:paraId="3033DAAB" w14:textId="7CE7D422" w:rsidR="00CF2FA0" w:rsidRDefault="00CF2FA0" w:rsidP="00E6009A">
      <w:pPr>
        <w:pStyle w:val="ListParagraph"/>
        <w:numPr>
          <w:ilvl w:val="0"/>
          <w:numId w:val="21"/>
        </w:numPr>
        <w:tabs>
          <w:tab w:val="left" w:pos="360"/>
        </w:tabs>
        <w:rPr>
          <w:rFonts w:ascii="Arial" w:hAnsi="Arial" w:cs="Arial"/>
          <w:bCs/>
          <w:sz w:val="20"/>
        </w:rPr>
      </w:pPr>
      <w:r>
        <w:rPr>
          <w:rFonts w:ascii="Arial" w:hAnsi="Arial" w:cs="Arial"/>
          <w:bCs/>
          <w:sz w:val="20"/>
        </w:rPr>
        <w:t xml:space="preserve">Etas would like to meet with the TEC board every 3 months. </w:t>
      </w:r>
    </w:p>
    <w:p w14:paraId="775116E2" w14:textId="77777777" w:rsidR="00CF2FA0" w:rsidRPr="00E6009A" w:rsidRDefault="00CF2FA0" w:rsidP="00CF2FA0">
      <w:pPr>
        <w:pStyle w:val="ListParagraph"/>
        <w:tabs>
          <w:tab w:val="left" w:pos="360"/>
        </w:tabs>
        <w:ind w:left="1080"/>
        <w:rPr>
          <w:rFonts w:ascii="Arial" w:hAnsi="Arial" w:cs="Arial"/>
          <w:bCs/>
          <w:sz w:val="20"/>
        </w:rPr>
      </w:pPr>
    </w:p>
    <w:tbl>
      <w:tblPr>
        <w:tblW w:w="96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6"/>
        <w:gridCol w:w="4832"/>
        <w:gridCol w:w="3850"/>
      </w:tblGrid>
      <w:tr w:rsidR="008E04C2" w14:paraId="6CFDF6AE" w14:textId="77777777" w:rsidTr="00022735">
        <w:tc>
          <w:tcPr>
            <w:tcW w:w="966" w:type="dxa"/>
            <w:tcBorders>
              <w:left w:val="single" w:sz="4" w:space="0" w:color="auto"/>
              <w:right w:val="single" w:sz="4" w:space="0" w:color="auto"/>
            </w:tcBorders>
            <w:shd w:val="clear" w:color="auto" w:fill="E0E0E0"/>
          </w:tcPr>
          <w:p w14:paraId="15804B7E" w14:textId="77777777" w:rsidR="008E04C2" w:rsidRDefault="008E04C2" w:rsidP="00022735">
            <w:pPr>
              <w:tabs>
                <w:tab w:val="left" w:pos="259"/>
              </w:tabs>
              <w:autoSpaceDE w:val="0"/>
              <w:autoSpaceDN w:val="0"/>
              <w:adjustRightInd w:val="0"/>
              <w:ind w:left="360"/>
              <w:jc w:val="center"/>
              <w:rPr>
                <w:rFonts w:ascii="Arial" w:hAnsi="Arial" w:cs="Arial"/>
                <w:b/>
                <w:bCs/>
                <w:iCs/>
                <w:sz w:val="20"/>
              </w:rPr>
            </w:pPr>
            <w:r>
              <w:rPr>
                <w:rFonts w:ascii="Arial" w:hAnsi="Arial" w:cs="Arial"/>
                <w:b/>
                <w:bCs/>
                <w:iCs/>
                <w:sz w:val="20"/>
              </w:rPr>
              <w:t>6.</w:t>
            </w:r>
            <w:r w:rsidR="007100CE">
              <w:rPr>
                <w:rFonts w:ascii="Arial" w:hAnsi="Arial" w:cs="Arial"/>
                <w:b/>
                <w:bCs/>
                <w:iCs/>
                <w:sz w:val="20"/>
              </w:rPr>
              <w:t>2</w:t>
            </w:r>
          </w:p>
        </w:tc>
        <w:tc>
          <w:tcPr>
            <w:tcW w:w="4832" w:type="dxa"/>
            <w:tcBorders>
              <w:left w:val="nil"/>
              <w:right w:val="single" w:sz="4" w:space="0" w:color="auto"/>
            </w:tcBorders>
            <w:shd w:val="clear" w:color="auto" w:fill="E0E0E0"/>
          </w:tcPr>
          <w:p w14:paraId="75DCD5F8" w14:textId="070CF17D" w:rsidR="008E04C2" w:rsidRDefault="00B2651C" w:rsidP="00DA6F15">
            <w:pPr>
              <w:pStyle w:val="Heading8"/>
              <w:ind w:left="0"/>
            </w:pPr>
            <w:r>
              <w:t>Removal of Trees</w:t>
            </w:r>
          </w:p>
        </w:tc>
        <w:tc>
          <w:tcPr>
            <w:tcW w:w="3850" w:type="dxa"/>
            <w:tcBorders>
              <w:left w:val="nil"/>
              <w:right w:val="single" w:sz="4" w:space="0" w:color="auto"/>
            </w:tcBorders>
            <w:shd w:val="clear" w:color="auto" w:fill="E0E0E0"/>
          </w:tcPr>
          <w:p w14:paraId="340989F3" w14:textId="77777777" w:rsidR="008E04C2" w:rsidRDefault="008E04C2" w:rsidP="00022735">
            <w:pPr>
              <w:tabs>
                <w:tab w:val="left" w:pos="259"/>
              </w:tabs>
              <w:autoSpaceDE w:val="0"/>
              <w:autoSpaceDN w:val="0"/>
              <w:adjustRightInd w:val="0"/>
              <w:ind w:left="360"/>
              <w:rPr>
                <w:rFonts w:ascii="Arial" w:hAnsi="Arial" w:cs="Arial"/>
                <w:iCs/>
                <w:sz w:val="20"/>
              </w:rPr>
            </w:pPr>
          </w:p>
        </w:tc>
      </w:tr>
    </w:tbl>
    <w:p w14:paraId="1756945C" w14:textId="1700E47E" w:rsidR="001B3A98" w:rsidRPr="001B3A98" w:rsidRDefault="001B3A98" w:rsidP="00333E69">
      <w:pPr>
        <w:numPr>
          <w:ilvl w:val="0"/>
          <w:numId w:val="5"/>
        </w:numPr>
        <w:tabs>
          <w:tab w:val="left" w:pos="360"/>
        </w:tabs>
        <w:rPr>
          <w:rFonts w:ascii="Arial" w:hAnsi="Arial" w:cs="Arial"/>
          <w:b/>
          <w:bCs/>
          <w:sz w:val="20"/>
        </w:rPr>
      </w:pPr>
      <w:r>
        <w:rPr>
          <w:rFonts w:ascii="Arial" w:hAnsi="Arial" w:cs="Arial"/>
          <w:bCs/>
          <w:sz w:val="20"/>
        </w:rPr>
        <w:t xml:space="preserve">K. Allen provided a report from an arborist that DAT had obtained in relation to trees around the dressage arenas. It was determined that only two trees would need removing and some others trimmed. The quote to do this work is $3300, TEC agreed to pay half. N. Brown said that she would approve it, but wanted it noted JT should receive some money in the future, as they don’t use the dressage arenas. </w:t>
      </w:r>
    </w:p>
    <w:p w14:paraId="65ED7562" w14:textId="3971FA54" w:rsidR="00DA6F15" w:rsidRPr="00333E69" w:rsidRDefault="001B3A98" w:rsidP="00333E69">
      <w:pPr>
        <w:numPr>
          <w:ilvl w:val="0"/>
          <w:numId w:val="5"/>
        </w:numPr>
        <w:tabs>
          <w:tab w:val="left" w:pos="360"/>
        </w:tabs>
        <w:rPr>
          <w:rFonts w:ascii="Arial" w:hAnsi="Arial" w:cs="Arial"/>
          <w:b/>
          <w:bCs/>
          <w:sz w:val="20"/>
        </w:rPr>
      </w:pPr>
      <w:r>
        <w:rPr>
          <w:rFonts w:ascii="Arial" w:hAnsi="Arial" w:cs="Arial"/>
          <w:bCs/>
          <w:sz w:val="20"/>
        </w:rPr>
        <w:t xml:space="preserve">Tree Removal paperwork to be submitted to CCC with a copy of the arborist report.  </w:t>
      </w:r>
    </w:p>
    <w:p w14:paraId="61BD1A53" w14:textId="77777777" w:rsidR="007E50CA" w:rsidRPr="005B7BED" w:rsidRDefault="007E50CA" w:rsidP="007E50CA">
      <w:pPr>
        <w:tabs>
          <w:tab w:val="left" w:pos="360"/>
        </w:tabs>
        <w:ind w:left="1080"/>
        <w:rPr>
          <w:rFonts w:ascii="Arial" w:hAnsi="Arial" w:cs="Arial"/>
          <w:b/>
          <w:bCs/>
          <w:sz w:val="20"/>
        </w:rPr>
      </w:pPr>
    </w:p>
    <w:tbl>
      <w:tblPr>
        <w:tblW w:w="96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6"/>
        <w:gridCol w:w="4832"/>
        <w:gridCol w:w="3850"/>
      </w:tblGrid>
      <w:tr w:rsidR="008E04C2" w14:paraId="16AFA62F" w14:textId="77777777" w:rsidTr="00DA6F15">
        <w:trPr>
          <w:trHeight w:val="74"/>
        </w:trPr>
        <w:tc>
          <w:tcPr>
            <w:tcW w:w="966" w:type="dxa"/>
            <w:tcBorders>
              <w:left w:val="single" w:sz="4" w:space="0" w:color="auto"/>
              <w:right w:val="single" w:sz="4" w:space="0" w:color="auto"/>
            </w:tcBorders>
            <w:shd w:val="clear" w:color="auto" w:fill="E0E0E0"/>
          </w:tcPr>
          <w:p w14:paraId="2EA7C74F" w14:textId="77777777" w:rsidR="008E04C2" w:rsidRDefault="008E04C2" w:rsidP="00022735">
            <w:pPr>
              <w:tabs>
                <w:tab w:val="left" w:pos="259"/>
              </w:tabs>
              <w:autoSpaceDE w:val="0"/>
              <w:autoSpaceDN w:val="0"/>
              <w:adjustRightInd w:val="0"/>
              <w:ind w:left="360"/>
              <w:jc w:val="center"/>
              <w:rPr>
                <w:rFonts w:ascii="Arial" w:hAnsi="Arial" w:cs="Arial"/>
                <w:b/>
                <w:bCs/>
                <w:iCs/>
                <w:sz w:val="20"/>
              </w:rPr>
            </w:pPr>
            <w:r>
              <w:rPr>
                <w:rFonts w:ascii="Arial" w:hAnsi="Arial" w:cs="Arial"/>
                <w:b/>
                <w:bCs/>
                <w:iCs/>
                <w:sz w:val="20"/>
              </w:rPr>
              <w:t>6.</w:t>
            </w:r>
            <w:r w:rsidR="00F47685">
              <w:rPr>
                <w:rFonts w:ascii="Arial" w:hAnsi="Arial" w:cs="Arial"/>
                <w:b/>
                <w:bCs/>
                <w:iCs/>
                <w:sz w:val="20"/>
              </w:rPr>
              <w:t>3</w:t>
            </w:r>
          </w:p>
        </w:tc>
        <w:tc>
          <w:tcPr>
            <w:tcW w:w="4832" w:type="dxa"/>
            <w:tcBorders>
              <w:left w:val="nil"/>
              <w:right w:val="single" w:sz="4" w:space="0" w:color="auto"/>
            </w:tcBorders>
            <w:shd w:val="clear" w:color="auto" w:fill="E0E0E0"/>
          </w:tcPr>
          <w:p w14:paraId="7595DD6A" w14:textId="7B2DBF96" w:rsidR="008E04C2" w:rsidRDefault="00B2651C" w:rsidP="00022735">
            <w:pPr>
              <w:pStyle w:val="Heading8"/>
              <w:ind w:left="0"/>
            </w:pPr>
            <w:r>
              <w:t>Use of grounds during Championships</w:t>
            </w:r>
          </w:p>
        </w:tc>
        <w:tc>
          <w:tcPr>
            <w:tcW w:w="3850" w:type="dxa"/>
            <w:tcBorders>
              <w:left w:val="nil"/>
              <w:right w:val="single" w:sz="4" w:space="0" w:color="auto"/>
            </w:tcBorders>
            <w:shd w:val="clear" w:color="auto" w:fill="E0E0E0"/>
          </w:tcPr>
          <w:p w14:paraId="115C22CC" w14:textId="77777777" w:rsidR="008E04C2" w:rsidRDefault="008E04C2" w:rsidP="00022735">
            <w:pPr>
              <w:tabs>
                <w:tab w:val="left" w:pos="259"/>
              </w:tabs>
              <w:autoSpaceDE w:val="0"/>
              <w:autoSpaceDN w:val="0"/>
              <w:adjustRightInd w:val="0"/>
              <w:ind w:left="360"/>
              <w:rPr>
                <w:rFonts w:ascii="Arial" w:hAnsi="Arial" w:cs="Arial"/>
                <w:iCs/>
                <w:sz w:val="20"/>
              </w:rPr>
            </w:pPr>
          </w:p>
        </w:tc>
      </w:tr>
    </w:tbl>
    <w:p w14:paraId="35A8FE07" w14:textId="4DD02EF0" w:rsidR="00137857" w:rsidRDefault="001B3A98" w:rsidP="001D3E74">
      <w:pPr>
        <w:numPr>
          <w:ilvl w:val="0"/>
          <w:numId w:val="5"/>
        </w:numPr>
        <w:tabs>
          <w:tab w:val="left" w:pos="360"/>
        </w:tabs>
        <w:rPr>
          <w:rFonts w:ascii="Arial" w:hAnsi="Arial" w:cs="Arial"/>
          <w:bCs/>
          <w:sz w:val="20"/>
        </w:rPr>
      </w:pPr>
      <w:r>
        <w:rPr>
          <w:rFonts w:ascii="Arial" w:hAnsi="Arial" w:cs="Arial"/>
          <w:bCs/>
          <w:sz w:val="20"/>
        </w:rPr>
        <w:t xml:space="preserve">Discussion had re use of the TEC during Championships by other user groups (STEA, DT, JT or H&amp;D). It was resolved that should two user groups come to an agreement that they are happy for another user group to use a section of the ground during their championship that this was ok. </w:t>
      </w:r>
    </w:p>
    <w:p w14:paraId="7AA6030E" w14:textId="46A59AF5" w:rsidR="001B3A98" w:rsidRDefault="001B3A98" w:rsidP="001D3E74">
      <w:pPr>
        <w:numPr>
          <w:ilvl w:val="0"/>
          <w:numId w:val="5"/>
        </w:numPr>
        <w:tabs>
          <w:tab w:val="left" w:pos="360"/>
        </w:tabs>
        <w:rPr>
          <w:rFonts w:ascii="Arial" w:hAnsi="Arial" w:cs="Arial"/>
          <w:bCs/>
          <w:sz w:val="20"/>
        </w:rPr>
      </w:pPr>
      <w:r>
        <w:rPr>
          <w:rFonts w:ascii="Arial" w:hAnsi="Arial" w:cs="Arial"/>
          <w:bCs/>
          <w:sz w:val="20"/>
        </w:rPr>
        <w:t xml:space="preserve">Casual and Coach users would not be able to use the grounds during these championships. </w:t>
      </w:r>
    </w:p>
    <w:p w14:paraId="2F261B73" w14:textId="77777777" w:rsidR="00F34846" w:rsidRDefault="00F34846" w:rsidP="00137857">
      <w:pPr>
        <w:tabs>
          <w:tab w:val="left" w:pos="360"/>
        </w:tabs>
        <w:ind w:left="1080"/>
        <w:rPr>
          <w:rFonts w:ascii="Arial" w:hAnsi="Arial" w:cs="Arial"/>
          <w:bCs/>
          <w:sz w:val="20"/>
        </w:rPr>
      </w:pPr>
    </w:p>
    <w:tbl>
      <w:tblPr>
        <w:tblW w:w="96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6"/>
        <w:gridCol w:w="4832"/>
        <w:gridCol w:w="3850"/>
      </w:tblGrid>
      <w:tr w:rsidR="00432D69" w14:paraId="0D9BD751" w14:textId="77777777" w:rsidTr="00432D69">
        <w:trPr>
          <w:trHeight w:val="74"/>
        </w:trPr>
        <w:tc>
          <w:tcPr>
            <w:tcW w:w="966" w:type="dxa"/>
            <w:tcBorders>
              <w:left w:val="single" w:sz="4" w:space="0" w:color="auto"/>
              <w:right w:val="single" w:sz="4" w:space="0" w:color="auto"/>
            </w:tcBorders>
            <w:shd w:val="clear" w:color="auto" w:fill="E0E0E0"/>
          </w:tcPr>
          <w:p w14:paraId="63F7DA80" w14:textId="77777777" w:rsidR="00432D69" w:rsidRDefault="00432D69" w:rsidP="00432D69">
            <w:pPr>
              <w:tabs>
                <w:tab w:val="left" w:pos="259"/>
              </w:tabs>
              <w:autoSpaceDE w:val="0"/>
              <w:autoSpaceDN w:val="0"/>
              <w:adjustRightInd w:val="0"/>
              <w:ind w:left="360"/>
              <w:jc w:val="center"/>
              <w:rPr>
                <w:rFonts w:ascii="Arial" w:hAnsi="Arial" w:cs="Arial"/>
                <w:b/>
                <w:bCs/>
                <w:iCs/>
                <w:sz w:val="20"/>
              </w:rPr>
            </w:pPr>
            <w:r>
              <w:rPr>
                <w:rFonts w:ascii="Arial" w:hAnsi="Arial" w:cs="Arial"/>
                <w:b/>
                <w:bCs/>
                <w:iCs/>
                <w:sz w:val="20"/>
              </w:rPr>
              <w:t>6.</w:t>
            </w:r>
            <w:r w:rsidR="00137857">
              <w:rPr>
                <w:rFonts w:ascii="Arial" w:hAnsi="Arial" w:cs="Arial"/>
                <w:b/>
                <w:bCs/>
                <w:iCs/>
                <w:sz w:val="20"/>
              </w:rPr>
              <w:t>4</w:t>
            </w:r>
          </w:p>
        </w:tc>
        <w:tc>
          <w:tcPr>
            <w:tcW w:w="4832" w:type="dxa"/>
            <w:tcBorders>
              <w:left w:val="nil"/>
              <w:right w:val="single" w:sz="4" w:space="0" w:color="auto"/>
            </w:tcBorders>
            <w:shd w:val="clear" w:color="auto" w:fill="E0E0E0"/>
          </w:tcPr>
          <w:p w14:paraId="36864488" w14:textId="78DEC348" w:rsidR="00432D69" w:rsidRDefault="001B3A98" w:rsidP="00432D69">
            <w:pPr>
              <w:pStyle w:val="Heading8"/>
              <w:ind w:left="0"/>
            </w:pPr>
            <w:r>
              <w:t>Key Boxes</w:t>
            </w:r>
          </w:p>
        </w:tc>
        <w:tc>
          <w:tcPr>
            <w:tcW w:w="3850" w:type="dxa"/>
            <w:tcBorders>
              <w:left w:val="nil"/>
              <w:right w:val="single" w:sz="4" w:space="0" w:color="auto"/>
            </w:tcBorders>
            <w:shd w:val="clear" w:color="auto" w:fill="E0E0E0"/>
          </w:tcPr>
          <w:p w14:paraId="57FFDBB0" w14:textId="77777777" w:rsidR="00432D69" w:rsidRDefault="00432D69" w:rsidP="00432D69">
            <w:pPr>
              <w:tabs>
                <w:tab w:val="left" w:pos="259"/>
              </w:tabs>
              <w:autoSpaceDE w:val="0"/>
              <w:autoSpaceDN w:val="0"/>
              <w:adjustRightInd w:val="0"/>
              <w:ind w:left="360"/>
              <w:rPr>
                <w:rFonts w:ascii="Arial" w:hAnsi="Arial" w:cs="Arial"/>
                <w:iCs/>
                <w:sz w:val="20"/>
              </w:rPr>
            </w:pPr>
          </w:p>
        </w:tc>
      </w:tr>
    </w:tbl>
    <w:p w14:paraId="2E9FF2E1" w14:textId="571ED7D3" w:rsidR="004F6327" w:rsidRDefault="001B3A98" w:rsidP="001B3A98">
      <w:pPr>
        <w:pStyle w:val="ListParagraph"/>
        <w:numPr>
          <w:ilvl w:val="0"/>
          <w:numId w:val="21"/>
        </w:numPr>
        <w:tabs>
          <w:tab w:val="left" w:pos="360"/>
        </w:tabs>
        <w:rPr>
          <w:rFonts w:ascii="Arial" w:hAnsi="Arial" w:cs="Arial"/>
          <w:bCs/>
          <w:sz w:val="20"/>
        </w:rPr>
      </w:pPr>
      <w:r>
        <w:rPr>
          <w:rFonts w:ascii="Arial" w:hAnsi="Arial" w:cs="Arial"/>
          <w:bCs/>
          <w:sz w:val="20"/>
        </w:rPr>
        <w:t xml:space="preserve">E. Hunn requested permission to purchase two key boxes, one for the gate key and one for the clubhouse key. This as approved. </w:t>
      </w:r>
    </w:p>
    <w:p w14:paraId="0BD3CAFC" w14:textId="77777777" w:rsidR="001B3A98" w:rsidRPr="001B3A98" w:rsidRDefault="001B3A98" w:rsidP="001B3A98">
      <w:pPr>
        <w:pStyle w:val="ListParagraph"/>
        <w:tabs>
          <w:tab w:val="left" w:pos="360"/>
        </w:tabs>
        <w:ind w:left="1080"/>
        <w:rPr>
          <w:rFonts w:ascii="Arial" w:hAnsi="Arial" w:cs="Arial"/>
          <w:bCs/>
          <w:sz w:val="20"/>
        </w:rPr>
      </w:pPr>
    </w:p>
    <w:tbl>
      <w:tblPr>
        <w:tblW w:w="96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6"/>
        <w:gridCol w:w="4832"/>
        <w:gridCol w:w="3850"/>
      </w:tblGrid>
      <w:tr w:rsidR="00432D69" w14:paraId="39C7AD16" w14:textId="77777777" w:rsidTr="00432D69">
        <w:trPr>
          <w:trHeight w:val="74"/>
        </w:trPr>
        <w:tc>
          <w:tcPr>
            <w:tcW w:w="966" w:type="dxa"/>
            <w:tcBorders>
              <w:left w:val="single" w:sz="4" w:space="0" w:color="auto"/>
              <w:right w:val="single" w:sz="4" w:space="0" w:color="auto"/>
            </w:tcBorders>
            <w:shd w:val="clear" w:color="auto" w:fill="E0E0E0"/>
          </w:tcPr>
          <w:p w14:paraId="49355AE9" w14:textId="77777777" w:rsidR="00432D69" w:rsidRDefault="00432D69" w:rsidP="00432D69">
            <w:pPr>
              <w:tabs>
                <w:tab w:val="left" w:pos="259"/>
              </w:tabs>
              <w:autoSpaceDE w:val="0"/>
              <w:autoSpaceDN w:val="0"/>
              <w:adjustRightInd w:val="0"/>
              <w:ind w:left="360"/>
              <w:jc w:val="center"/>
              <w:rPr>
                <w:rFonts w:ascii="Arial" w:hAnsi="Arial" w:cs="Arial"/>
                <w:b/>
                <w:bCs/>
                <w:iCs/>
                <w:sz w:val="20"/>
              </w:rPr>
            </w:pPr>
            <w:r>
              <w:rPr>
                <w:rFonts w:ascii="Arial" w:hAnsi="Arial" w:cs="Arial"/>
                <w:b/>
                <w:bCs/>
                <w:iCs/>
                <w:sz w:val="20"/>
              </w:rPr>
              <w:t>6.</w:t>
            </w:r>
            <w:r w:rsidR="00137857">
              <w:rPr>
                <w:rFonts w:ascii="Arial" w:hAnsi="Arial" w:cs="Arial"/>
                <w:b/>
                <w:bCs/>
                <w:iCs/>
                <w:sz w:val="20"/>
              </w:rPr>
              <w:t>5</w:t>
            </w:r>
          </w:p>
        </w:tc>
        <w:tc>
          <w:tcPr>
            <w:tcW w:w="4832" w:type="dxa"/>
            <w:tcBorders>
              <w:left w:val="nil"/>
              <w:right w:val="single" w:sz="4" w:space="0" w:color="auto"/>
            </w:tcBorders>
            <w:shd w:val="clear" w:color="auto" w:fill="E0E0E0"/>
          </w:tcPr>
          <w:p w14:paraId="1EED66D3" w14:textId="2859C256" w:rsidR="00432D69" w:rsidRDefault="001B3A98" w:rsidP="00432D69">
            <w:pPr>
              <w:pStyle w:val="Heading8"/>
              <w:ind w:left="0"/>
            </w:pPr>
            <w:r>
              <w:t>Winter Clean up</w:t>
            </w:r>
          </w:p>
        </w:tc>
        <w:tc>
          <w:tcPr>
            <w:tcW w:w="3850" w:type="dxa"/>
            <w:tcBorders>
              <w:left w:val="nil"/>
              <w:right w:val="single" w:sz="4" w:space="0" w:color="auto"/>
            </w:tcBorders>
            <w:shd w:val="clear" w:color="auto" w:fill="E0E0E0"/>
          </w:tcPr>
          <w:p w14:paraId="148E7FC0" w14:textId="77777777" w:rsidR="00432D69" w:rsidRDefault="00432D69" w:rsidP="00432D69">
            <w:pPr>
              <w:tabs>
                <w:tab w:val="left" w:pos="259"/>
              </w:tabs>
              <w:autoSpaceDE w:val="0"/>
              <w:autoSpaceDN w:val="0"/>
              <w:adjustRightInd w:val="0"/>
              <w:ind w:left="360"/>
              <w:rPr>
                <w:rFonts w:ascii="Arial" w:hAnsi="Arial" w:cs="Arial"/>
                <w:iCs/>
                <w:sz w:val="20"/>
              </w:rPr>
            </w:pPr>
          </w:p>
        </w:tc>
      </w:tr>
    </w:tbl>
    <w:p w14:paraId="3C47F1A5" w14:textId="3FA7B568" w:rsidR="00432D69" w:rsidRDefault="001B3A98" w:rsidP="00432D69">
      <w:pPr>
        <w:numPr>
          <w:ilvl w:val="0"/>
          <w:numId w:val="5"/>
        </w:numPr>
        <w:tabs>
          <w:tab w:val="left" w:pos="360"/>
        </w:tabs>
        <w:rPr>
          <w:rFonts w:ascii="Arial" w:hAnsi="Arial" w:cs="Arial"/>
          <w:bCs/>
          <w:sz w:val="20"/>
        </w:rPr>
      </w:pPr>
      <w:r>
        <w:rPr>
          <w:rFonts w:ascii="Arial" w:hAnsi="Arial" w:cs="Arial"/>
          <w:bCs/>
          <w:sz w:val="20"/>
        </w:rPr>
        <w:t xml:space="preserve">DT proposed that TEC have an annual clean up in winter. It was agreed this was a good idea and a skip bin could be got to throw away a number of bigger items collecting around the sheds. </w:t>
      </w:r>
    </w:p>
    <w:p w14:paraId="738770B1" w14:textId="14FD1783" w:rsidR="001B3A98" w:rsidRDefault="001B3A98" w:rsidP="00432D69">
      <w:pPr>
        <w:numPr>
          <w:ilvl w:val="0"/>
          <w:numId w:val="5"/>
        </w:numPr>
        <w:tabs>
          <w:tab w:val="left" w:pos="360"/>
        </w:tabs>
        <w:rPr>
          <w:rFonts w:ascii="Arial" w:hAnsi="Arial" w:cs="Arial"/>
          <w:bCs/>
          <w:sz w:val="20"/>
        </w:rPr>
      </w:pPr>
      <w:r>
        <w:rPr>
          <w:rFonts w:ascii="Arial" w:hAnsi="Arial" w:cs="Arial"/>
          <w:bCs/>
          <w:sz w:val="20"/>
        </w:rPr>
        <w:t xml:space="preserve">Date to be confirmed. </w:t>
      </w:r>
    </w:p>
    <w:p w14:paraId="2F0E19D0" w14:textId="77777777" w:rsidR="00E16624" w:rsidRDefault="00E16624" w:rsidP="001B3A98">
      <w:pPr>
        <w:tabs>
          <w:tab w:val="left" w:pos="360"/>
        </w:tabs>
        <w:ind w:left="1080"/>
        <w:rPr>
          <w:rFonts w:ascii="Arial" w:hAnsi="Arial" w:cs="Arial"/>
          <w:bCs/>
          <w:sz w:val="20"/>
        </w:rPr>
      </w:pPr>
    </w:p>
    <w:tbl>
      <w:tblPr>
        <w:tblW w:w="96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6"/>
        <w:gridCol w:w="4832"/>
        <w:gridCol w:w="3850"/>
      </w:tblGrid>
      <w:tr w:rsidR="00E16624" w14:paraId="0E9F4CAA" w14:textId="77777777" w:rsidTr="00E16624">
        <w:trPr>
          <w:trHeight w:val="74"/>
        </w:trPr>
        <w:tc>
          <w:tcPr>
            <w:tcW w:w="966" w:type="dxa"/>
            <w:tcBorders>
              <w:left w:val="single" w:sz="4" w:space="0" w:color="auto"/>
              <w:right w:val="single" w:sz="4" w:space="0" w:color="auto"/>
            </w:tcBorders>
            <w:shd w:val="clear" w:color="auto" w:fill="E0E0E0"/>
          </w:tcPr>
          <w:p w14:paraId="4B01165B" w14:textId="77777777" w:rsidR="00E16624" w:rsidRDefault="00E16624" w:rsidP="00E16624">
            <w:pPr>
              <w:tabs>
                <w:tab w:val="left" w:pos="259"/>
              </w:tabs>
              <w:autoSpaceDE w:val="0"/>
              <w:autoSpaceDN w:val="0"/>
              <w:adjustRightInd w:val="0"/>
              <w:ind w:left="360"/>
              <w:jc w:val="center"/>
              <w:rPr>
                <w:rFonts w:ascii="Arial" w:hAnsi="Arial" w:cs="Arial"/>
                <w:b/>
                <w:bCs/>
                <w:iCs/>
                <w:sz w:val="20"/>
              </w:rPr>
            </w:pPr>
            <w:r>
              <w:rPr>
                <w:rFonts w:ascii="Arial" w:hAnsi="Arial" w:cs="Arial"/>
                <w:b/>
                <w:bCs/>
                <w:iCs/>
                <w:sz w:val="20"/>
              </w:rPr>
              <w:t>6.6</w:t>
            </w:r>
          </w:p>
        </w:tc>
        <w:tc>
          <w:tcPr>
            <w:tcW w:w="4832" w:type="dxa"/>
            <w:tcBorders>
              <w:left w:val="nil"/>
              <w:right w:val="single" w:sz="4" w:space="0" w:color="auto"/>
            </w:tcBorders>
            <w:shd w:val="clear" w:color="auto" w:fill="E0E0E0"/>
          </w:tcPr>
          <w:p w14:paraId="03C37A14" w14:textId="49F67E84" w:rsidR="00E16624" w:rsidRDefault="00E6009A" w:rsidP="00E16624">
            <w:pPr>
              <w:pStyle w:val="Heading8"/>
              <w:ind w:left="0"/>
            </w:pPr>
            <w:r>
              <w:t>Signs</w:t>
            </w:r>
          </w:p>
        </w:tc>
        <w:tc>
          <w:tcPr>
            <w:tcW w:w="3850" w:type="dxa"/>
            <w:tcBorders>
              <w:left w:val="nil"/>
              <w:right w:val="single" w:sz="4" w:space="0" w:color="auto"/>
            </w:tcBorders>
            <w:shd w:val="clear" w:color="auto" w:fill="E0E0E0"/>
          </w:tcPr>
          <w:p w14:paraId="7D2EFCA5" w14:textId="77777777" w:rsidR="00E16624" w:rsidRDefault="00E16624" w:rsidP="00E16624">
            <w:pPr>
              <w:tabs>
                <w:tab w:val="left" w:pos="259"/>
              </w:tabs>
              <w:autoSpaceDE w:val="0"/>
              <w:autoSpaceDN w:val="0"/>
              <w:adjustRightInd w:val="0"/>
              <w:ind w:left="360"/>
              <w:rPr>
                <w:rFonts w:ascii="Arial" w:hAnsi="Arial" w:cs="Arial"/>
                <w:iCs/>
                <w:sz w:val="20"/>
              </w:rPr>
            </w:pPr>
          </w:p>
        </w:tc>
      </w:tr>
    </w:tbl>
    <w:p w14:paraId="104CE004" w14:textId="3A2119B1" w:rsidR="00E16624" w:rsidRDefault="00E6009A" w:rsidP="00E16624">
      <w:pPr>
        <w:numPr>
          <w:ilvl w:val="0"/>
          <w:numId w:val="5"/>
        </w:numPr>
        <w:tabs>
          <w:tab w:val="left" w:pos="360"/>
        </w:tabs>
        <w:rPr>
          <w:rFonts w:ascii="Arial" w:hAnsi="Arial" w:cs="Arial"/>
          <w:bCs/>
          <w:sz w:val="20"/>
        </w:rPr>
      </w:pPr>
      <w:r>
        <w:rPr>
          <w:rFonts w:ascii="Arial" w:hAnsi="Arial" w:cs="Arial"/>
          <w:bCs/>
          <w:sz w:val="20"/>
        </w:rPr>
        <w:t xml:space="preserve">Request to take down “No Dogs” sign on the gate. </w:t>
      </w:r>
    </w:p>
    <w:p w14:paraId="5915F33C" w14:textId="22E36D6D" w:rsidR="00E6009A" w:rsidRDefault="00E6009A" w:rsidP="00E16624">
      <w:pPr>
        <w:numPr>
          <w:ilvl w:val="0"/>
          <w:numId w:val="5"/>
        </w:numPr>
        <w:tabs>
          <w:tab w:val="left" w:pos="360"/>
        </w:tabs>
        <w:rPr>
          <w:rFonts w:ascii="Arial" w:hAnsi="Arial" w:cs="Arial"/>
          <w:bCs/>
          <w:sz w:val="20"/>
        </w:rPr>
      </w:pPr>
      <w:r>
        <w:rPr>
          <w:rFonts w:ascii="Arial" w:hAnsi="Arial" w:cs="Arial"/>
          <w:bCs/>
          <w:sz w:val="20"/>
        </w:rPr>
        <w:t>TEC sign to be put up. E. Hunn to speak with David Mitchell.</w:t>
      </w:r>
    </w:p>
    <w:p w14:paraId="703AAD27" w14:textId="77777777" w:rsidR="004F6327" w:rsidRDefault="004F6327" w:rsidP="004F6327">
      <w:pPr>
        <w:tabs>
          <w:tab w:val="left" w:pos="360"/>
        </w:tabs>
        <w:ind w:left="1080"/>
        <w:rPr>
          <w:rFonts w:ascii="Arial" w:hAnsi="Arial" w:cs="Arial"/>
          <w:bCs/>
          <w:sz w:val="20"/>
        </w:rPr>
      </w:pPr>
    </w:p>
    <w:tbl>
      <w:tblPr>
        <w:tblW w:w="96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6"/>
        <w:gridCol w:w="4832"/>
        <w:gridCol w:w="3850"/>
      </w:tblGrid>
      <w:tr w:rsidR="00432D69" w14:paraId="42B82F00" w14:textId="77777777" w:rsidTr="00432D69">
        <w:trPr>
          <w:trHeight w:val="74"/>
        </w:trPr>
        <w:tc>
          <w:tcPr>
            <w:tcW w:w="966" w:type="dxa"/>
            <w:tcBorders>
              <w:left w:val="single" w:sz="4" w:space="0" w:color="auto"/>
              <w:right w:val="single" w:sz="4" w:space="0" w:color="auto"/>
            </w:tcBorders>
            <w:shd w:val="clear" w:color="auto" w:fill="E0E0E0"/>
          </w:tcPr>
          <w:p w14:paraId="161197BF" w14:textId="77777777" w:rsidR="00432D69" w:rsidRDefault="00137857" w:rsidP="00432D69">
            <w:pPr>
              <w:tabs>
                <w:tab w:val="left" w:pos="259"/>
              </w:tabs>
              <w:autoSpaceDE w:val="0"/>
              <w:autoSpaceDN w:val="0"/>
              <w:adjustRightInd w:val="0"/>
              <w:ind w:left="360"/>
              <w:jc w:val="center"/>
              <w:rPr>
                <w:rFonts w:ascii="Arial" w:hAnsi="Arial" w:cs="Arial"/>
                <w:b/>
                <w:bCs/>
                <w:iCs/>
                <w:sz w:val="20"/>
              </w:rPr>
            </w:pPr>
            <w:r>
              <w:rPr>
                <w:rFonts w:ascii="Arial" w:hAnsi="Arial" w:cs="Arial"/>
                <w:b/>
                <w:bCs/>
                <w:iCs/>
                <w:sz w:val="20"/>
              </w:rPr>
              <w:t>6.</w:t>
            </w:r>
            <w:r w:rsidR="00E16624">
              <w:rPr>
                <w:rFonts w:ascii="Arial" w:hAnsi="Arial" w:cs="Arial"/>
                <w:b/>
                <w:bCs/>
                <w:iCs/>
                <w:sz w:val="20"/>
              </w:rPr>
              <w:t>7</w:t>
            </w:r>
          </w:p>
        </w:tc>
        <w:tc>
          <w:tcPr>
            <w:tcW w:w="4832" w:type="dxa"/>
            <w:tcBorders>
              <w:left w:val="nil"/>
              <w:right w:val="single" w:sz="4" w:space="0" w:color="auto"/>
            </w:tcBorders>
            <w:shd w:val="clear" w:color="auto" w:fill="E0E0E0"/>
          </w:tcPr>
          <w:p w14:paraId="3BF7477D" w14:textId="636E7F66" w:rsidR="00432D69" w:rsidRDefault="00E6009A" w:rsidP="00432D69">
            <w:pPr>
              <w:pStyle w:val="Heading8"/>
              <w:ind w:left="0"/>
            </w:pPr>
            <w:r>
              <w:t>Tractor Service</w:t>
            </w:r>
          </w:p>
        </w:tc>
        <w:tc>
          <w:tcPr>
            <w:tcW w:w="3850" w:type="dxa"/>
            <w:tcBorders>
              <w:left w:val="nil"/>
              <w:right w:val="single" w:sz="4" w:space="0" w:color="auto"/>
            </w:tcBorders>
            <w:shd w:val="clear" w:color="auto" w:fill="E0E0E0"/>
          </w:tcPr>
          <w:p w14:paraId="187E5CBB" w14:textId="77777777" w:rsidR="00432D69" w:rsidRDefault="00432D69" w:rsidP="00432D69">
            <w:pPr>
              <w:tabs>
                <w:tab w:val="left" w:pos="259"/>
              </w:tabs>
              <w:autoSpaceDE w:val="0"/>
              <w:autoSpaceDN w:val="0"/>
              <w:adjustRightInd w:val="0"/>
              <w:ind w:left="360"/>
              <w:rPr>
                <w:rFonts w:ascii="Arial" w:hAnsi="Arial" w:cs="Arial"/>
                <w:iCs/>
                <w:sz w:val="20"/>
              </w:rPr>
            </w:pPr>
          </w:p>
        </w:tc>
      </w:tr>
    </w:tbl>
    <w:p w14:paraId="67FD480E" w14:textId="6415A43A" w:rsidR="00137857" w:rsidRPr="00E6009A" w:rsidRDefault="00E6009A" w:rsidP="00E6009A">
      <w:pPr>
        <w:numPr>
          <w:ilvl w:val="0"/>
          <w:numId w:val="5"/>
        </w:numPr>
        <w:tabs>
          <w:tab w:val="left" w:pos="360"/>
        </w:tabs>
        <w:rPr>
          <w:rFonts w:ascii="Arial" w:hAnsi="Arial" w:cs="Arial"/>
          <w:bCs/>
          <w:sz w:val="20"/>
        </w:rPr>
      </w:pPr>
      <w:r>
        <w:rPr>
          <w:rFonts w:ascii="Arial" w:hAnsi="Arial" w:cs="Arial"/>
          <w:bCs/>
          <w:sz w:val="20"/>
        </w:rPr>
        <w:t xml:space="preserve">E. Hunn to arrange with Tas Farm to service the tractor. </w:t>
      </w:r>
      <w:r w:rsidR="00137857" w:rsidRPr="00E6009A">
        <w:rPr>
          <w:rFonts w:ascii="Arial" w:hAnsi="Arial" w:cs="Arial"/>
          <w:bCs/>
          <w:sz w:val="20"/>
        </w:rPr>
        <w:t xml:space="preserve"> </w:t>
      </w:r>
    </w:p>
    <w:p w14:paraId="2843AA82" w14:textId="77777777" w:rsidR="00137857" w:rsidRDefault="00137857" w:rsidP="00137857">
      <w:pPr>
        <w:tabs>
          <w:tab w:val="left" w:pos="360"/>
        </w:tabs>
        <w:ind w:left="1080"/>
        <w:rPr>
          <w:rFonts w:ascii="Arial" w:hAnsi="Arial" w:cs="Arial"/>
          <w:bCs/>
          <w:sz w:val="20"/>
        </w:rPr>
      </w:pPr>
    </w:p>
    <w:p w14:paraId="46F10A1A" w14:textId="77777777" w:rsidR="00964A15" w:rsidRPr="00250097" w:rsidRDefault="00964A15" w:rsidP="00737A5B">
      <w:pPr>
        <w:tabs>
          <w:tab w:val="left" w:pos="360"/>
        </w:tabs>
        <w:rPr>
          <w:rFonts w:ascii="Arial" w:hAnsi="Arial" w:cs="Arial"/>
          <w:b/>
          <w:bCs/>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3"/>
        <w:gridCol w:w="782"/>
        <w:gridCol w:w="4831"/>
        <w:gridCol w:w="3545"/>
      </w:tblGrid>
      <w:tr w:rsidR="00F83F43" w14:paraId="2758C3DB" w14:textId="77777777">
        <w:tc>
          <w:tcPr>
            <w:tcW w:w="383" w:type="dxa"/>
            <w:tcBorders>
              <w:right w:val="nil"/>
            </w:tcBorders>
            <w:shd w:val="clear" w:color="auto" w:fill="000000"/>
          </w:tcPr>
          <w:p w14:paraId="281D6F39" w14:textId="77777777" w:rsidR="00F83F43" w:rsidRPr="00214465" w:rsidRDefault="00880698">
            <w:pPr>
              <w:rPr>
                <w:rFonts w:ascii="Arial" w:hAnsi="Arial" w:cs="Arial"/>
                <w:b/>
                <w:bCs/>
                <w:sz w:val="20"/>
              </w:rPr>
            </w:pPr>
            <w:r w:rsidRPr="00214465">
              <w:rPr>
                <w:rFonts w:ascii="Arial" w:hAnsi="Arial" w:cs="Arial"/>
                <w:b/>
                <w:bCs/>
                <w:sz w:val="20"/>
              </w:rPr>
              <w:t>7</w:t>
            </w:r>
            <w:r w:rsidR="00F83F43" w:rsidRPr="00214465">
              <w:rPr>
                <w:rFonts w:ascii="Arial" w:hAnsi="Arial" w:cs="Arial"/>
                <w:b/>
                <w:bCs/>
                <w:sz w:val="20"/>
              </w:rPr>
              <w:t xml:space="preserve">. </w:t>
            </w:r>
          </w:p>
        </w:tc>
        <w:tc>
          <w:tcPr>
            <w:tcW w:w="9158" w:type="dxa"/>
            <w:gridSpan w:val="3"/>
            <w:tcBorders>
              <w:left w:val="nil"/>
            </w:tcBorders>
            <w:shd w:val="clear" w:color="auto" w:fill="000000"/>
          </w:tcPr>
          <w:p w14:paraId="0C40A724" w14:textId="77777777" w:rsidR="00F83F43" w:rsidRPr="00214465" w:rsidRDefault="00F83F43">
            <w:pPr>
              <w:rPr>
                <w:rFonts w:ascii="Arial" w:hAnsi="Arial" w:cs="Arial"/>
                <w:b/>
                <w:bCs/>
                <w:sz w:val="20"/>
              </w:rPr>
            </w:pPr>
            <w:r w:rsidRPr="00214465">
              <w:rPr>
                <w:rFonts w:ascii="Arial" w:hAnsi="Arial" w:cs="Arial"/>
                <w:b/>
                <w:bCs/>
                <w:sz w:val="20"/>
              </w:rPr>
              <w:t>Next Meeting</w:t>
            </w:r>
          </w:p>
        </w:tc>
      </w:tr>
      <w:tr w:rsidR="00F83F43" w14:paraId="19BD751B" w14:textId="77777777">
        <w:tc>
          <w:tcPr>
            <w:tcW w:w="1165" w:type="dxa"/>
            <w:gridSpan w:val="2"/>
            <w:shd w:val="clear" w:color="auto" w:fill="D9D9D9"/>
          </w:tcPr>
          <w:p w14:paraId="135E6FBE" w14:textId="77777777" w:rsidR="00F83F43" w:rsidRPr="00214465" w:rsidRDefault="00880698">
            <w:pPr>
              <w:tabs>
                <w:tab w:val="left" w:pos="360"/>
              </w:tabs>
              <w:jc w:val="center"/>
              <w:rPr>
                <w:rFonts w:ascii="Arial" w:hAnsi="Arial" w:cs="Arial"/>
                <w:b/>
                <w:sz w:val="20"/>
              </w:rPr>
            </w:pPr>
            <w:r w:rsidRPr="00214465">
              <w:rPr>
                <w:rFonts w:ascii="Arial" w:hAnsi="Arial" w:cs="Arial"/>
                <w:b/>
                <w:sz w:val="20"/>
              </w:rPr>
              <w:t>7</w:t>
            </w:r>
            <w:r w:rsidR="00F83F43" w:rsidRPr="00214465">
              <w:rPr>
                <w:rFonts w:ascii="Arial" w:hAnsi="Arial" w:cs="Arial"/>
                <w:b/>
                <w:sz w:val="20"/>
              </w:rPr>
              <w:t>.1</w:t>
            </w:r>
          </w:p>
        </w:tc>
        <w:tc>
          <w:tcPr>
            <w:tcW w:w="4831" w:type="dxa"/>
            <w:shd w:val="clear" w:color="auto" w:fill="D9D9D9"/>
          </w:tcPr>
          <w:p w14:paraId="28F194EE" w14:textId="77777777" w:rsidR="00F83F43" w:rsidRPr="00214465" w:rsidRDefault="00F83F43">
            <w:pPr>
              <w:tabs>
                <w:tab w:val="left" w:pos="360"/>
              </w:tabs>
              <w:rPr>
                <w:rFonts w:ascii="Arial" w:hAnsi="Arial" w:cs="Arial"/>
                <w:b/>
                <w:sz w:val="20"/>
              </w:rPr>
            </w:pPr>
            <w:r w:rsidRPr="00214465">
              <w:rPr>
                <w:rFonts w:ascii="Arial" w:hAnsi="Arial" w:cs="Arial"/>
                <w:b/>
                <w:sz w:val="20"/>
              </w:rPr>
              <w:t>Next Meeting</w:t>
            </w:r>
          </w:p>
        </w:tc>
        <w:tc>
          <w:tcPr>
            <w:tcW w:w="3545" w:type="dxa"/>
            <w:shd w:val="clear" w:color="auto" w:fill="D9D9D9"/>
          </w:tcPr>
          <w:p w14:paraId="56EB3E2F" w14:textId="77777777" w:rsidR="00F83F43" w:rsidRDefault="00F83F43">
            <w:pPr>
              <w:tabs>
                <w:tab w:val="left" w:pos="360"/>
              </w:tabs>
              <w:rPr>
                <w:rFonts w:ascii="Arial" w:hAnsi="Arial" w:cs="Arial"/>
                <w:i/>
                <w:iCs/>
                <w:sz w:val="20"/>
              </w:rPr>
            </w:pPr>
          </w:p>
        </w:tc>
      </w:tr>
      <w:tr w:rsidR="00F83F43" w14:paraId="4F7A81BB" w14:textId="77777777">
        <w:tc>
          <w:tcPr>
            <w:tcW w:w="9541" w:type="dxa"/>
            <w:gridSpan w:val="4"/>
            <w:tcBorders>
              <w:left w:val="nil"/>
              <w:bottom w:val="nil"/>
              <w:right w:val="nil"/>
            </w:tcBorders>
          </w:tcPr>
          <w:p w14:paraId="14425318" w14:textId="77777777" w:rsidR="007C0385" w:rsidRPr="00AB6AA1" w:rsidRDefault="00F83F43" w:rsidP="00560373">
            <w:pPr>
              <w:tabs>
                <w:tab w:val="left" w:pos="252"/>
              </w:tabs>
              <w:autoSpaceDE w:val="0"/>
              <w:autoSpaceDN w:val="0"/>
              <w:adjustRightInd w:val="0"/>
              <w:rPr>
                <w:rFonts w:ascii="Arial" w:hAnsi="Arial" w:cs="Arial"/>
                <w:bCs/>
                <w:sz w:val="20"/>
              </w:rPr>
            </w:pPr>
            <w:r>
              <w:rPr>
                <w:rFonts w:ascii="Arial" w:hAnsi="Arial" w:cs="Arial"/>
                <w:bCs/>
                <w:sz w:val="20"/>
              </w:rPr>
              <w:sym w:font="Wingdings" w:char="F09F"/>
            </w:r>
            <w:r w:rsidR="008F53CF">
              <w:rPr>
                <w:rFonts w:ascii="Arial" w:hAnsi="Arial" w:cs="Arial"/>
                <w:bCs/>
                <w:sz w:val="20"/>
              </w:rPr>
              <w:t xml:space="preserve">  </w:t>
            </w:r>
            <w:r w:rsidR="007D612A">
              <w:rPr>
                <w:rFonts w:ascii="Arial" w:hAnsi="Arial" w:cs="Arial"/>
                <w:bCs/>
                <w:sz w:val="20"/>
              </w:rPr>
              <w:t xml:space="preserve">Tuesday </w:t>
            </w:r>
            <w:r w:rsidR="00560373">
              <w:rPr>
                <w:rFonts w:ascii="Arial" w:hAnsi="Arial" w:cs="Arial"/>
                <w:bCs/>
                <w:sz w:val="20"/>
              </w:rPr>
              <w:t>29</w:t>
            </w:r>
            <w:r w:rsidR="00560373" w:rsidRPr="00560373">
              <w:rPr>
                <w:rFonts w:ascii="Arial" w:hAnsi="Arial" w:cs="Arial"/>
                <w:bCs/>
                <w:sz w:val="20"/>
                <w:vertAlign w:val="superscript"/>
              </w:rPr>
              <w:t>th</w:t>
            </w:r>
            <w:r w:rsidR="00560373">
              <w:rPr>
                <w:rFonts w:ascii="Arial" w:hAnsi="Arial" w:cs="Arial"/>
                <w:bCs/>
                <w:sz w:val="20"/>
              </w:rPr>
              <w:t xml:space="preserve"> May</w:t>
            </w:r>
            <w:r w:rsidR="001D3E74">
              <w:rPr>
                <w:rFonts w:ascii="Arial" w:hAnsi="Arial" w:cs="Arial"/>
                <w:bCs/>
                <w:sz w:val="20"/>
              </w:rPr>
              <w:t xml:space="preserve"> </w:t>
            </w:r>
            <w:r w:rsidR="00737A5B">
              <w:rPr>
                <w:rFonts w:ascii="Arial" w:hAnsi="Arial" w:cs="Arial"/>
                <w:bCs/>
                <w:sz w:val="20"/>
              </w:rPr>
              <w:t>201</w:t>
            </w:r>
            <w:r w:rsidR="001D3E74">
              <w:rPr>
                <w:rFonts w:ascii="Arial" w:hAnsi="Arial" w:cs="Arial"/>
                <w:bCs/>
                <w:sz w:val="20"/>
              </w:rPr>
              <w:t>8</w:t>
            </w:r>
            <w:r w:rsidR="00737A5B">
              <w:rPr>
                <w:rFonts w:ascii="Arial" w:hAnsi="Arial" w:cs="Arial"/>
                <w:bCs/>
                <w:sz w:val="20"/>
              </w:rPr>
              <w:t xml:space="preserve"> at </w:t>
            </w:r>
            <w:r w:rsidR="00AB6AA1">
              <w:rPr>
                <w:rFonts w:ascii="Arial" w:hAnsi="Arial" w:cs="Arial"/>
                <w:bCs/>
                <w:sz w:val="20"/>
              </w:rPr>
              <w:t xml:space="preserve">the </w:t>
            </w:r>
            <w:r w:rsidR="006042F8">
              <w:rPr>
                <w:rFonts w:ascii="Arial" w:hAnsi="Arial" w:cs="Arial"/>
                <w:bCs/>
                <w:sz w:val="20"/>
              </w:rPr>
              <w:t>Foreshore T</w:t>
            </w:r>
            <w:r w:rsidR="00560373">
              <w:rPr>
                <w:rFonts w:ascii="Arial" w:hAnsi="Arial" w:cs="Arial"/>
                <w:bCs/>
                <w:sz w:val="20"/>
              </w:rPr>
              <w:t>avern, Lauderdale, commencing 1830</w:t>
            </w:r>
            <w:r w:rsidR="002C08ED">
              <w:rPr>
                <w:rFonts w:ascii="Arial" w:hAnsi="Arial" w:cs="Arial"/>
                <w:bCs/>
                <w:sz w:val="20"/>
              </w:rPr>
              <w:t>h</w:t>
            </w:r>
            <w:r w:rsidR="00737A5B">
              <w:rPr>
                <w:rFonts w:ascii="Arial" w:hAnsi="Arial" w:cs="Arial"/>
                <w:bCs/>
                <w:sz w:val="20"/>
              </w:rPr>
              <w:t>rs.</w:t>
            </w:r>
          </w:p>
        </w:tc>
      </w:tr>
    </w:tbl>
    <w:p w14:paraId="29CFBDC0" w14:textId="77777777" w:rsidR="00F83F43" w:rsidRDefault="00F83F43">
      <w:pPr>
        <w:tabs>
          <w:tab w:val="left" w:pos="360"/>
        </w:tabs>
        <w:rPr>
          <w:rFonts w:ascii="Arial" w:hAnsi="Arial" w:cs="Arial"/>
          <w:b/>
          <w:bCs/>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383"/>
        <w:gridCol w:w="9157"/>
      </w:tblGrid>
      <w:tr w:rsidR="00F83F43" w14:paraId="7CC8AE1A" w14:textId="77777777">
        <w:tc>
          <w:tcPr>
            <w:tcW w:w="383" w:type="dxa"/>
            <w:tcBorders>
              <w:right w:val="nil"/>
            </w:tcBorders>
            <w:shd w:val="clear" w:color="auto" w:fill="000000"/>
          </w:tcPr>
          <w:p w14:paraId="21AF27EC" w14:textId="77777777" w:rsidR="00F83F43" w:rsidRDefault="00F83F43">
            <w:pPr>
              <w:rPr>
                <w:rFonts w:ascii="Arial" w:hAnsi="Arial" w:cs="Arial"/>
                <w:b/>
                <w:bCs/>
                <w:sz w:val="20"/>
              </w:rPr>
            </w:pPr>
            <w:r>
              <w:rPr>
                <w:rFonts w:ascii="Arial" w:hAnsi="Arial" w:cs="Arial"/>
                <w:b/>
                <w:bCs/>
                <w:sz w:val="20"/>
              </w:rPr>
              <w:t>8.</w:t>
            </w:r>
          </w:p>
        </w:tc>
        <w:tc>
          <w:tcPr>
            <w:tcW w:w="9157" w:type="dxa"/>
            <w:tcBorders>
              <w:left w:val="nil"/>
            </w:tcBorders>
            <w:shd w:val="clear" w:color="auto" w:fill="000000"/>
          </w:tcPr>
          <w:p w14:paraId="579B52EA" w14:textId="77777777" w:rsidR="00F83F43" w:rsidRDefault="00F83F43">
            <w:pPr>
              <w:rPr>
                <w:rFonts w:ascii="Arial" w:hAnsi="Arial" w:cs="Arial"/>
                <w:b/>
                <w:bCs/>
                <w:sz w:val="20"/>
              </w:rPr>
            </w:pPr>
            <w:r>
              <w:rPr>
                <w:rFonts w:ascii="Arial" w:hAnsi="Arial" w:cs="Arial"/>
                <w:b/>
                <w:bCs/>
                <w:sz w:val="20"/>
              </w:rPr>
              <w:t>Closure</w:t>
            </w:r>
          </w:p>
        </w:tc>
      </w:tr>
    </w:tbl>
    <w:p w14:paraId="39CC0625" w14:textId="77777777" w:rsidR="00F83F43" w:rsidRDefault="00F83F43" w:rsidP="00F83F43">
      <w:pPr>
        <w:tabs>
          <w:tab w:val="left" w:pos="360"/>
        </w:tabs>
      </w:pPr>
      <w:r>
        <w:rPr>
          <w:b/>
        </w:rPr>
        <w:tab/>
      </w:r>
      <w:r>
        <w:t>There being no further business, the Chairperson dec</w:t>
      </w:r>
      <w:r w:rsidR="0038063F">
        <w:t>lared the</w:t>
      </w:r>
      <w:r w:rsidR="00476302">
        <w:t xml:space="preserve"> meeting closed at </w:t>
      </w:r>
      <w:r w:rsidR="00E16624">
        <w:t>2</w:t>
      </w:r>
      <w:r w:rsidR="00560373">
        <w:t>030</w:t>
      </w:r>
      <w:r w:rsidR="00214465">
        <w:t>hrs</w:t>
      </w:r>
      <w:r>
        <w:t>.</w:t>
      </w:r>
    </w:p>
    <w:p w14:paraId="63148617" w14:textId="77777777" w:rsidR="00F83F43" w:rsidRDefault="00F83F43">
      <w:pPr>
        <w:pStyle w:val="Heading1"/>
      </w:pPr>
    </w:p>
    <w:p w14:paraId="25691997" w14:textId="77777777" w:rsidR="00F83F43" w:rsidRDefault="00F83F43">
      <w:pPr>
        <w:pStyle w:val="Heading1"/>
        <w:rPr>
          <w:b w:val="0"/>
          <w:sz w:val="20"/>
          <w:szCs w:val="20"/>
        </w:rPr>
      </w:pPr>
      <w:r>
        <w:rPr>
          <w:b w:val="0"/>
          <w:sz w:val="20"/>
          <w:szCs w:val="20"/>
        </w:rPr>
        <w:t>Confirmed: ……………………………………</w:t>
      </w:r>
      <w:proofErr w:type="gramStart"/>
      <w:r>
        <w:rPr>
          <w:b w:val="0"/>
          <w:sz w:val="20"/>
          <w:szCs w:val="20"/>
        </w:rPr>
        <w:t>…..</w:t>
      </w:r>
      <w:proofErr w:type="gramEnd"/>
      <w:r>
        <w:rPr>
          <w:b w:val="0"/>
          <w:sz w:val="20"/>
          <w:szCs w:val="20"/>
        </w:rPr>
        <w:t xml:space="preserve"> (CHAIRPERSON)</w:t>
      </w:r>
      <w:r>
        <w:rPr>
          <w:b w:val="0"/>
          <w:sz w:val="20"/>
          <w:szCs w:val="20"/>
        </w:rPr>
        <w:tab/>
        <w:t xml:space="preserve">                   Date:        /          /</w:t>
      </w:r>
    </w:p>
    <w:p w14:paraId="4C078BA6" w14:textId="77777777" w:rsidR="00F83F43" w:rsidRDefault="00F83F43">
      <w:r>
        <w:t xml:space="preserve"> </w:t>
      </w:r>
      <w:bookmarkEnd w:id="0"/>
    </w:p>
    <w:sectPr w:rsidR="00F83F43" w:rsidSect="00F83F43">
      <w:headerReference w:type="even" r:id="rId8"/>
      <w:footerReference w:type="default" r:id="rId9"/>
      <w:headerReference w:type="first" r:id="rId10"/>
      <w:pgSz w:w="12240" w:h="15840"/>
      <w:pgMar w:top="993" w:right="1440" w:bottom="284" w:left="125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23905B" w14:textId="77777777" w:rsidR="006D3235" w:rsidRDefault="006D3235">
      <w:r>
        <w:separator/>
      </w:r>
    </w:p>
  </w:endnote>
  <w:endnote w:type="continuationSeparator" w:id="0">
    <w:p w14:paraId="6DB96884" w14:textId="77777777" w:rsidR="006D3235" w:rsidRDefault="006D3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B6DED" w14:textId="77777777" w:rsidR="00E6009A" w:rsidRDefault="00E6009A">
    <w:pPr>
      <w:pStyle w:val="Footer"/>
      <w:rPr>
        <w:rFonts w:ascii="Arial" w:hAnsi="Arial" w:cs="Arial"/>
        <w:b/>
        <w:i/>
        <w:sz w:val="20"/>
        <w:szCs w:val="20"/>
      </w:rPr>
    </w:pPr>
    <w:r>
      <w:rPr>
        <w:rFonts w:ascii="Arial" w:hAnsi="Arial" w:cs="Arial"/>
        <w:b/>
        <w:i/>
        <w:noProof/>
        <w:sz w:val="20"/>
        <w:szCs w:val="20"/>
      </w:rPr>
      <mc:AlternateContent>
        <mc:Choice Requires="wps">
          <w:drawing>
            <wp:anchor distT="4294967294" distB="4294967294" distL="114300" distR="114300" simplePos="0" relativeHeight="251658240" behindDoc="1" locked="0" layoutInCell="1" allowOverlap="1" wp14:anchorId="767CF02E" wp14:editId="32171DC2">
              <wp:simplePos x="0" y="0"/>
              <wp:positionH relativeFrom="column">
                <wp:posOffset>0</wp:posOffset>
              </wp:positionH>
              <wp:positionV relativeFrom="paragraph">
                <wp:posOffset>93344</wp:posOffset>
              </wp:positionV>
              <wp:extent cx="605790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DB4616" id="Line 1"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7.35pt" to="477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"/>
          </w:pict>
        </mc:Fallback>
      </mc:AlternateContent>
    </w:r>
  </w:p>
  <w:p w14:paraId="732502C6" w14:textId="77777777" w:rsidR="00E6009A" w:rsidRDefault="00E6009A">
    <w:pPr>
      <w:pStyle w:val="Footer"/>
      <w:tabs>
        <w:tab w:val="clear" w:pos="8640"/>
        <w:tab w:val="right" w:pos="9360"/>
      </w:tabs>
      <w:rPr>
        <w:rFonts w:ascii="Arial" w:hAnsi="Arial" w:cs="Arial"/>
        <w:b/>
        <w:i/>
        <w:sz w:val="16"/>
        <w:szCs w:val="16"/>
      </w:rPr>
    </w:pPr>
    <w:r>
      <w:rPr>
        <w:rFonts w:ascii="Arial" w:hAnsi="Arial" w:cs="Arial"/>
        <w:b/>
        <w:i/>
        <w:sz w:val="16"/>
        <w:szCs w:val="16"/>
      </w:rPr>
      <w:t>Tasmanian Equestrian Centre Board of Management</w:t>
    </w:r>
    <w:r>
      <w:rPr>
        <w:rFonts w:ascii="Arial" w:hAnsi="Arial" w:cs="Arial"/>
        <w:b/>
        <w:i/>
        <w:sz w:val="16"/>
        <w:szCs w:val="16"/>
      </w:rPr>
      <w:tab/>
      <w:t xml:space="preserve"> </w:t>
    </w:r>
    <w:r>
      <w:rPr>
        <w:rFonts w:ascii="Arial" w:hAnsi="Arial" w:cs="Arial"/>
        <w:b/>
        <w:i/>
        <w:sz w:val="16"/>
        <w:szCs w:val="16"/>
      </w:rPr>
      <w:tab/>
    </w:r>
    <w:r>
      <w:rPr>
        <w:rFonts w:ascii="Arial" w:hAnsi="Arial" w:cs="Arial"/>
        <w:i/>
        <w:sz w:val="16"/>
        <w:szCs w:val="16"/>
      </w:rPr>
      <w:t xml:space="preserve">Page </w:t>
    </w:r>
    <w:r>
      <w:rPr>
        <w:rFonts w:ascii="Arial" w:hAnsi="Arial" w:cs="Arial"/>
        <w:i/>
        <w:sz w:val="16"/>
        <w:szCs w:val="16"/>
      </w:rPr>
      <w:fldChar w:fldCharType="begin"/>
    </w:r>
    <w:r>
      <w:rPr>
        <w:rFonts w:ascii="Arial" w:hAnsi="Arial" w:cs="Arial"/>
        <w:i/>
        <w:sz w:val="16"/>
        <w:szCs w:val="16"/>
      </w:rPr>
      <w:instrText xml:space="preserve"> PAGE </w:instrText>
    </w:r>
    <w:r>
      <w:rPr>
        <w:rFonts w:ascii="Arial" w:hAnsi="Arial" w:cs="Arial"/>
        <w:i/>
        <w:sz w:val="16"/>
        <w:szCs w:val="16"/>
      </w:rPr>
      <w:fldChar w:fldCharType="separate"/>
    </w:r>
    <w:r w:rsidR="002C0665">
      <w:rPr>
        <w:rFonts w:ascii="Arial" w:hAnsi="Arial" w:cs="Arial"/>
        <w:i/>
        <w:noProof/>
        <w:sz w:val="16"/>
        <w:szCs w:val="16"/>
      </w:rPr>
      <w:t>2</w:t>
    </w:r>
    <w:r>
      <w:rPr>
        <w:rFonts w:ascii="Arial" w:hAnsi="Arial" w:cs="Arial"/>
        <w:i/>
        <w:sz w:val="16"/>
        <w:szCs w:val="16"/>
      </w:rPr>
      <w:fldChar w:fldCharType="end"/>
    </w:r>
    <w:r>
      <w:rPr>
        <w:rFonts w:ascii="Arial" w:hAnsi="Arial" w:cs="Arial"/>
        <w:i/>
        <w:sz w:val="16"/>
        <w:szCs w:val="16"/>
      </w:rPr>
      <w:t xml:space="preserve"> of </w:t>
    </w:r>
    <w:r>
      <w:rPr>
        <w:rFonts w:ascii="Arial" w:hAnsi="Arial" w:cs="Arial"/>
        <w:i/>
        <w:sz w:val="16"/>
        <w:szCs w:val="16"/>
      </w:rPr>
      <w:fldChar w:fldCharType="begin"/>
    </w:r>
    <w:r>
      <w:rPr>
        <w:rFonts w:ascii="Arial" w:hAnsi="Arial" w:cs="Arial"/>
        <w:i/>
        <w:sz w:val="16"/>
        <w:szCs w:val="16"/>
      </w:rPr>
      <w:instrText xml:space="preserve"> NUMPAGES </w:instrText>
    </w:r>
    <w:r>
      <w:rPr>
        <w:rFonts w:ascii="Arial" w:hAnsi="Arial" w:cs="Arial"/>
        <w:i/>
        <w:sz w:val="16"/>
        <w:szCs w:val="16"/>
      </w:rPr>
      <w:fldChar w:fldCharType="separate"/>
    </w:r>
    <w:r w:rsidR="002C0665">
      <w:rPr>
        <w:rFonts w:ascii="Arial" w:hAnsi="Arial" w:cs="Arial"/>
        <w:i/>
        <w:noProof/>
        <w:sz w:val="16"/>
        <w:szCs w:val="16"/>
      </w:rPr>
      <w:t>3</w:t>
    </w:r>
    <w:r>
      <w:rPr>
        <w:rFonts w:ascii="Arial" w:hAnsi="Arial" w:cs="Arial"/>
        <w:i/>
        <w:sz w:val="16"/>
        <w:szCs w:val="16"/>
      </w:rPr>
      <w:fldChar w:fldCharType="end"/>
    </w:r>
  </w:p>
  <w:p w14:paraId="6DE8526C" w14:textId="77777777" w:rsidR="00E6009A" w:rsidRPr="00BB3C18" w:rsidRDefault="00E6009A">
    <w:pPr>
      <w:pStyle w:val="Footer"/>
      <w:tabs>
        <w:tab w:val="clear" w:pos="8640"/>
        <w:tab w:val="right" w:pos="7740"/>
      </w:tabs>
      <w:rPr>
        <w:rFonts w:ascii="Arial" w:hAnsi="Arial" w:cs="Arial"/>
        <w:i/>
        <w:sz w:val="16"/>
        <w:szCs w:val="16"/>
      </w:rPr>
    </w:pPr>
    <w:r>
      <w:rPr>
        <w:rFonts w:ascii="Arial" w:hAnsi="Arial" w:cs="Arial"/>
        <w:i/>
        <w:sz w:val="16"/>
        <w:szCs w:val="16"/>
      </w:rPr>
      <w:t>Minutes of a meeting held on Tuesday 17</w:t>
    </w:r>
    <w:r w:rsidRPr="00560373">
      <w:rPr>
        <w:rFonts w:ascii="Arial" w:hAnsi="Arial" w:cs="Arial"/>
        <w:i/>
        <w:sz w:val="16"/>
        <w:szCs w:val="16"/>
        <w:vertAlign w:val="superscript"/>
      </w:rPr>
      <w:t>th</w:t>
    </w:r>
    <w:r>
      <w:rPr>
        <w:rFonts w:ascii="Arial" w:hAnsi="Arial" w:cs="Arial"/>
        <w:i/>
        <w:sz w:val="16"/>
        <w:szCs w:val="16"/>
      </w:rPr>
      <w:t xml:space="preserve"> April 2018</w:t>
    </w:r>
    <w:r>
      <w:rPr>
        <w:rFonts w:ascii="Arial" w:hAnsi="Arial" w:cs="Arial"/>
        <w:i/>
        <w:sz w:val="20"/>
        <w:szCs w:val="20"/>
      </w:rPr>
      <w:tab/>
    </w:r>
    <w:r>
      <w:rPr>
        <w:rFonts w:ascii="Arial" w:hAnsi="Arial" w:cs="Arial"/>
        <w:i/>
        <w:sz w:val="20"/>
        <w:szCs w:val="20"/>
      </w:rPr>
      <w:tab/>
    </w:r>
    <w:r>
      <w:rPr>
        <w:rFonts w:ascii="Arial" w:hAnsi="Arial" w:cs="Arial"/>
        <w:i/>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6E5C99" w14:textId="77777777" w:rsidR="006D3235" w:rsidRDefault="006D3235">
      <w:r>
        <w:separator/>
      </w:r>
    </w:p>
  </w:footnote>
  <w:footnote w:type="continuationSeparator" w:id="0">
    <w:p w14:paraId="421866CD" w14:textId="77777777" w:rsidR="006D3235" w:rsidRDefault="006D32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250B5" w14:textId="77777777" w:rsidR="00E6009A" w:rsidRDefault="006D3235">
    <w:pPr>
      <w:pStyle w:val="Header"/>
    </w:pPr>
    <w:r>
      <w:rPr>
        <w:noProof/>
      </w:rPr>
      <w:pict w14:anchorId="77DD0E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1" type="#_x0000_t136" style="position:absolute;margin-left:0;margin-top:0;width:480.35pt;height:192.15pt;rotation:315;z-index:-251657728;mso-position-horizontal:center;mso-position-horizontal-relative:margin;mso-position-vertical:center;mso-position-vertical-relative:margin" wrapcoords="21398 1350 14209 1434 14175 1603 14141 6159 11610 1097 11475 1350 11104 1434 11002 2109 10462 6497 8336 2109 7796 1181 7695 1434 5164 1434 5096 6497 3544 2531 2565 759 2295 1350 472 1434 439 16791 540 17044 2464 17044 3038 16622 3544 15862 3848 14850 4185 15609 5434 17297 5501 17044 5704 17297 5805 16875 5805 12066 8539 17044 10024 16959 10530 12403 10766 12994 13095 17128 13162 17044 13568 17128 13702 16959 13635 16284 13736 16622 14614 17212 14782 17212 14816 16791 14951 10041 16436 9956 18765 15862 19676 17634 19946 16875 19980 3544 21465 3459 21499 1603 21398 1350"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B0E66" w14:textId="77777777" w:rsidR="00E6009A" w:rsidRDefault="006D3235">
    <w:pPr>
      <w:pStyle w:val="Header"/>
    </w:pPr>
    <w:r>
      <w:rPr>
        <w:noProof/>
      </w:rPr>
      <w:pict w14:anchorId="3BDD57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0" type="#_x0000_t136" style="position:absolute;margin-left:0;margin-top:0;width:480.35pt;height:192.15pt;rotation:315;z-index:-251658752;mso-position-horizontal:center;mso-position-horizontal-relative:margin;mso-position-vertical:center;mso-position-vertical-relative:margin" wrapcoords="21398 1350 14209 1434 14175 1603 14141 6159 11610 1097 11475 1350 11104 1434 11002 2109 10462 6497 8336 2109 7796 1181 7695 1434 5164 1434 5096 6497 3544 2531 2565 759 2295 1350 472 1434 439 16791 540 17044 2464 17044 3038 16622 3544 15862 3848 14850 4185 15609 5434 17297 5501 17044 5704 17297 5805 16875 5805 12066 8539 17044 10024 16959 10530 12403 10766 12994 13095 17128 13162 17044 13568 17128 13702 16959 13635 16284 13736 16622 14614 17212 14782 17212 14816 16791 14951 10041 16436 9956 18765 15862 19676 17634 19946 16875 19980 3544 21465 3459 21499 1603 21398 1350"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E6DA3"/>
    <w:multiLevelType w:val="hybridMultilevel"/>
    <w:tmpl w:val="8CDC697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1EC6165"/>
    <w:multiLevelType w:val="hybridMultilevel"/>
    <w:tmpl w:val="45C61B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1D2EDF"/>
    <w:multiLevelType w:val="hybridMultilevel"/>
    <w:tmpl w:val="DEA4EDB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6A17599"/>
    <w:multiLevelType w:val="hybridMultilevel"/>
    <w:tmpl w:val="5AAAB2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C3F00D1"/>
    <w:multiLevelType w:val="hybridMultilevel"/>
    <w:tmpl w:val="06C062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12073C4F"/>
    <w:multiLevelType w:val="hybridMultilevel"/>
    <w:tmpl w:val="377E395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12D109AD"/>
    <w:multiLevelType w:val="hybridMultilevel"/>
    <w:tmpl w:val="B57494C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1EFB3E00"/>
    <w:multiLevelType w:val="hybridMultilevel"/>
    <w:tmpl w:val="939060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1B85366"/>
    <w:multiLevelType w:val="hybridMultilevel"/>
    <w:tmpl w:val="684CBB8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232B72B7"/>
    <w:multiLevelType w:val="hybridMultilevel"/>
    <w:tmpl w:val="65BC6B6A"/>
    <w:lvl w:ilvl="0" w:tplc="0409000F">
      <w:start w:val="5"/>
      <w:numFmt w:val="decimal"/>
      <w:lvlText w:val="%1."/>
      <w:lvlJc w:val="left"/>
      <w:pPr>
        <w:tabs>
          <w:tab w:val="num" w:pos="785"/>
        </w:tabs>
        <w:ind w:left="78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F3962AE"/>
    <w:multiLevelType w:val="hybridMultilevel"/>
    <w:tmpl w:val="05AA924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374642F3"/>
    <w:multiLevelType w:val="hybridMultilevel"/>
    <w:tmpl w:val="259AF4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1418A9"/>
    <w:multiLevelType w:val="hybridMultilevel"/>
    <w:tmpl w:val="5A9227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9C0621E"/>
    <w:multiLevelType w:val="hybridMultilevel"/>
    <w:tmpl w:val="EFC634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0C4B11"/>
    <w:multiLevelType w:val="hybridMultilevel"/>
    <w:tmpl w:val="01E87E1C"/>
    <w:lvl w:ilvl="0" w:tplc="04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901" w:hanging="360"/>
      </w:pPr>
      <w:rPr>
        <w:rFonts w:ascii="Courier New" w:hAnsi="Courier New" w:cs="Arial" w:hint="default"/>
      </w:rPr>
    </w:lvl>
    <w:lvl w:ilvl="2" w:tplc="0C090005" w:tentative="1">
      <w:start w:val="1"/>
      <w:numFmt w:val="bullet"/>
      <w:lvlText w:val=""/>
      <w:lvlJc w:val="left"/>
      <w:pPr>
        <w:ind w:left="2621" w:hanging="360"/>
      </w:pPr>
      <w:rPr>
        <w:rFonts w:ascii="Wingdings" w:hAnsi="Wingdings" w:hint="default"/>
      </w:rPr>
    </w:lvl>
    <w:lvl w:ilvl="3" w:tplc="0C090001" w:tentative="1">
      <w:start w:val="1"/>
      <w:numFmt w:val="bullet"/>
      <w:lvlText w:val=""/>
      <w:lvlJc w:val="left"/>
      <w:pPr>
        <w:ind w:left="3341" w:hanging="360"/>
      </w:pPr>
      <w:rPr>
        <w:rFonts w:ascii="Symbol" w:hAnsi="Symbol" w:hint="default"/>
      </w:rPr>
    </w:lvl>
    <w:lvl w:ilvl="4" w:tplc="0C090003" w:tentative="1">
      <w:start w:val="1"/>
      <w:numFmt w:val="bullet"/>
      <w:lvlText w:val="o"/>
      <w:lvlJc w:val="left"/>
      <w:pPr>
        <w:ind w:left="4061" w:hanging="360"/>
      </w:pPr>
      <w:rPr>
        <w:rFonts w:ascii="Courier New" w:hAnsi="Courier New" w:cs="Arial" w:hint="default"/>
      </w:rPr>
    </w:lvl>
    <w:lvl w:ilvl="5" w:tplc="0C090005" w:tentative="1">
      <w:start w:val="1"/>
      <w:numFmt w:val="bullet"/>
      <w:lvlText w:val=""/>
      <w:lvlJc w:val="left"/>
      <w:pPr>
        <w:ind w:left="4781" w:hanging="360"/>
      </w:pPr>
      <w:rPr>
        <w:rFonts w:ascii="Wingdings" w:hAnsi="Wingdings" w:hint="default"/>
      </w:rPr>
    </w:lvl>
    <w:lvl w:ilvl="6" w:tplc="0C090001" w:tentative="1">
      <w:start w:val="1"/>
      <w:numFmt w:val="bullet"/>
      <w:lvlText w:val=""/>
      <w:lvlJc w:val="left"/>
      <w:pPr>
        <w:ind w:left="5501" w:hanging="360"/>
      </w:pPr>
      <w:rPr>
        <w:rFonts w:ascii="Symbol" w:hAnsi="Symbol" w:hint="default"/>
      </w:rPr>
    </w:lvl>
    <w:lvl w:ilvl="7" w:tplc="0C090003" w:tentative="1">
      <w:start w:val="1"/>
      <w:numFmt w:val="bullet"/>
      <w:lvlText w:val="o"/>
      <w:lvlJc w:val="left"/>
      <w:pPr>
        <w:ind w:left="6221" w:hanging="360"/>
      </w:pPr>
      <w:rPr>
        <w:rFonts w:ascii="Courier New" w:hAnsi="Courier New" w:cs="Arial" w:hint="default"/>
      </w:rPr>
    </w:lvl>
    <w:lvl w:ilvl="8" w:tplc="0C090005" w:tentative="1">
      <w:start w:val="1"/>
      <w:numFmt w:val="bullet"/>
      <w:lvlText w:val=""/>
      <w:lvlJc w:val="left"/>
      <w:pPr>
        <w:ind w:left="6941" w:hanging="360"/>
      </w:pPr>
      <w:rPr>
        <w:rFonts w:ascii="Wingdings" w:hAnsi="Wingdings" w:hint="default"/>
      </w:rPr>
    </w:lvl>
  </w:abstractNum>
  <w:abstractNum w:abstractNumId="15" w15:restartNumberingAfterBreak="0">
    <w:nsid w:val="63C24FF8"/>
    <w:multiLevelType w:val="hybridMultilevel"/>
    <w:tmpl w:val="3F5C158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684A312E"/>
    <w:multiLevelType w:val="hybridMultilevel"/>
    <w:tmpl w:val="C7489E3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68FD0CE5"/>
    <w:multiLevelType w:val="hybridMultilevel"/>
    <w:tmpl w:val="FBDCD4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ABE50A4"/>
    <w:multiLevelType w:val="hybridMultilevel"/>
    <w:tmpl w:val="BACCA7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BCD7268"/>
    <w:multiLevelType w:val="hybridMultilevel"/>
    <w:tmpl w:val="E8301B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6E6C1D"/>
    <w:multiLevelType w:val="hybridMultilevel"/>
    <w:tmpl w:val="B7EECF4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7EDE62E1"/>
    <w:multiLevelType w:val="hybridMultilevel"/>
    <w:tmpl w:val="54FCB2C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7F2F7887"/>
    <w:multiLevelType w:val="hybridMultilevel"/>
    <w:tmpl w:val="44141E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FA075E2"/>
    <w:multiLevelType w:val="hybridMultilevel"/>
    <w:tmpl w:val="00122F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23"/>
  </w:num>
  <w:num w:numId="3">
    <w:abstractNumId w:val="14"/>
  </w:num>
  <w:num w:numId="4">
    <w:abstractNumId w:val="3"/>
  </w:num>
  <w:num w:numId="5">
    <w:abstractNumId w:val="5"/>
  </w:num>
  <w:num w:numId="6">
    <w:abstractNumId w:val="17"/>
  </w:num>
  <w:num w:numId="7">
    <w:abstractNumId w:val="16"/>
  </w:num>
  <w:num w:numId="8">
    <w:abstractNumId w:val="6"/>
  </w:num>
  <w:num w:numId="9">
    <w:abstractNumId w:val="8"/>
  </w:num>
  <w:num w:numId="10">
    <w:abstractNumId w:val="21"/>
  </w:num>
  <w:num w:numId="11">
    <w:abstractNumId w:val="0"/>
  </w:num>
  <w:num w:numId="12">
    <w:abstractNumId w:val="15"/>
  </w:num>
  <w:num w:numId="13">
    <w:abstractNumId w:val="7"/>
  </w:num>
  <w:num w:numId="14">
    <w:abstractNumId w:val="22"/>
  </w:num>
  <w:num w:numId="15">
    <w:abstractNumId w:val="4"/>
  </w:num>
  <w:num w:numId="16">
    <w:abstractNumId w:val="1"/>
  </w:num>
  <w:num w:numId="17">
    <w:abstractNumId w:val="2"/>
  </w:num>
  <w:num w:numId="18">
    <w:abstractNumId w:val="10"/>
  </w:num>
  <w:num w:numId="19">
    <w:abstractNumId w:val="20"/>
  </w:num>
  <w:num w:numId="20">
    <w:abstractNumId w:val="18"/>
  </w:num>
  <w:num w:numId="21">
    <w:abstractNumId w:val="12"/>
  </w:num>
  <w:num w:numId="22">
    <w:abstractNumId w:val="13"/>
  </w:num>
  <w:num w:numId="23">
    <w:abstractNumId w:val="19"/>
  </w:num>
  <w:num w:numId="24">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ABB"/>
    <w:rsid w:val="000172EA"/>
    <w:rsid w:val="00022735"/>
    <w:rsid w:val="00025C3C"/>
    <w:rsid w:val="00025FEE"/>
    <w:rsid w:val="000265DD"/>
    <w:rsid w:val="00030669"/>
    <w:rsid w:val="00031467"/>
    <w:rsid w:val="00034ABA"/>
    <w:rsid w:val="00036F2A"/>
    <w:rsid w:val="0003744E"/>
    <w:rsid w:val="00055379"/>
    <w:rsid w:val="00064961"/>
    <w:rsid w:val="00065343"/>
    <w:rsid w:val="0006792A"/>
    <w:rsid w:val="00073341"/>
    <w:rsid w:val="00077FDA"/>
    <w:rsid w:val="00086F02"/>
    <w:rsid w:val="0009321B"/>
    <w:rsid w:val="00094BEE"/>
    <w:rsid w:val="000A4D34"/>
    <w:rsid w:val="000A51D8"/>
    <w:rsid w:val="000A601D"/>
    <w:rsid w:val="000C65D4"/>
    <w:rsid w:val="000D38CF"/>
    <w:rsid w:val="000D4DB9"/>
    <w:rsid w:val="000E042B"/>
    <w:rsid w:val="000E1EAA"/>
    <w:rsid w:val="000E2B7F"/>
    <w:rsid w:val="000E2D42"/>
    <w:rsid w:val="000E3EB3"/>
    <w:rsid w:val="000F181E"/>
    <w:rsid w:val="000F19FE"/>
    <w:rsid w:val="000F3145"/>
    <w:rsid w:val="000F3CA5"/>
    <w:rsid w:val="000F4302"/>
    <w:rsid w:val="000F4A9E"/>
    <w:rsid w:val="00105A13"/>
    <w:rsid w:val="001104B1"/>
    <w:rsid w:val="00117F42"/>
    <w:rsid w:val="001225D0"/>
    <w:rsid w:val="001249D2"/>
    <w:rsid w:val="00126482"/>
    <w:rsid w:val="00137857"/>
    <w:rsid w:val="0014285E"/>
    <w:rsid w:val="00145A9B"/>
    <w:rsid w:val="00152DF2"/>
    <w:rsid w:val="00153648"/>
    <w:rsid w:val="0015635F"/>
    <w:rsid w:val="001629E5"/>
    <w:rsid w:val="001631FA"/>
    <w:rsid w:val="0016716A"/>
    <w:rsid w:val="0017679E"/>
    <w:rsid w:val="00176ABB"/>
    <w:rsid w:val="0018089E"/>
    <w:rsid w:val="00181DD9"/>
    <w:rsid w:val="00184CC3"/>
    <w:rsid w:val="00186FE2"/>
    <w:rsid w:val="00195D9E"/>
    <w:rsid w:val="001A17B0"/>
    <w:rsid w:val="001A6640"/>
    <w:rsid w:val="001A7DBB"/>
    <w:rsid w:val="001B1A3F"/>
    <w:rsid w:val="001B3A98"/>
    <w:rsid w:val="001B59A7"/>
    <w:rsid w:val="001B61F2"/>
    <w:rsid w:val="001C0FBA"/>
    <w:rsid w:val="001C1A78"/>
    <w:rsid w:val="001C2890"/>
    <w:rsid w:val="001C2F38"/>
    <w:rsid w:val="001C363E"/>
    <w:rsid w:val="001C7CB5"/>
    <w:rsid w:val="001D1DB0"/>
    <w:rsid w:val="001D28D3"/>
    <w:rsid w:val="001D37F6"/>
    <w:rsid w:val="001D3C1B"/>
    <w:rsid w:val="001D3E74"/>
    <w:rsid w:val="001D4074"/>
    <w:rsid w:val="001D423A"/>
    <w:rsid w:val="001D511A"/>
    <w:rsid w:val="001E1145"/>
    <w:rsid w:val="001E4491"/>
    <w:rsid w:val="001E5F44"/>
    <w:rsid w:val="001E78DE"/>
    <w:rsid w:val="001E7A04"/>
    <w:rsid w:val="00206612"/>
    <w:rsid w:val="00214465"/>
    <w:rsid w:val="00215C15"/>
    <w:rsid w:val="00217960"/>
    <w:rsid w:val="00227900"/>
    <w:rsid w:val="00230D28"/>
    <w:rsid w:val="00231436"/>
    <w:rsid w:val="00231938"/>
    <w:rsid w:val="00233EDA"/>
    <w:rsid w:val="002341B5"/>
    <w:rsid w:val="002458FE"/>
    <w:rsid w:val="00250097"/>
    <w:rsid w:val="0025019B"/>
    <w:rsid w:val="00254E41"/>
    <w:rsid w:val="002554DC"/>
    <w:rsid w:val="00255B12"/>
    <w:rsid w:val="0026279B"/>
    <w:rsid w:val="002813B4"/>
    <w:rsid w:val="00290E5B"/>
    <w:rsid w:val="00291966"/>
    <w:rsid w:val="00293B1F"/>
    <w:rsid w:val="00294805"/>
    <w:rsid w:val="00294D0A"/>
    <w:rsid w:val="002A23D1"/>
    <w:rsid w:val="002A615F"/>
    <w:rsid w:val="002B1B38"/>
    <w:rsid w:val="002C0428"/>
    <w:rsid w:val="002C0665"/>
    <w:rsid w:val="002C08ED"/>
    <w:rsid w:val="002C4F67"/>
    <w:rsid w:val="002D7391"/>
    <w:rsid w:val="002F0564"/>
    <w:rsid w:val="002F1E31"/>
    <w:rsid w:val="002F7A59"/>
    <w:rsid w:val="002F7D69"/>
    <w:rsid w:val="00304EDD"/>
    <w:rsid w:val="00304F6E"/>
    <w:rsid w:val="003068BE"/>
    <w:rsid w:val="00310587"/>
    <w:rsid w:val="00313629"/>
    <w:rsid w:val="00314E0E"/>
    <w:rsid w:val="00320151"/>
    <w:rsid w:val="00331933"/>
    <w:rsid w:val="00333142"/>
    <w:rsid w:val="00333E69"/>
    <w:rsid w:val="00337601"/>
    <w:rsid w:val="00352488"/>
    <w:rsid w:val="0035511E"/>
    <w:rsid w:val="00355862"/>
    <w:rsid w:val="00355AC1"/>
    <w:rsid w:val="003605E9"/>
    <w:rsid w:val="00370993"/>
    <w:rsid w:val="00371859"/>
    <w:rsid w:val="003760E1"/>
    <w:rsid w:val="0038063F"/>
    <w:rsid w:val="00382706"/>
    <w:rsid w:val="00382F26"/>
    <w:rsid w:val="00385FF4"/>
    <w:rsid w:val="0039043B"/>
    <w:rsid w:val="003923D4"/>
    <w:rsid w:val="00394CF8"/>
    <w:rsid w:val="003A11FE"/>
    <w:rsid w:val="003A2391"/>
    <w:rsid w:val="003A2589"/>
    <w:rsid w:val="003A30F0"/>
    <w:rsid w:val="003A4318"/>
    <w:rsid w:val="003A5E99"/>
    <w:rsid w:val="003B4571"/>
    <w:rsid w:val="003B4AE1"/>
    <w:rsid w:val="003B5791"/>
    <w:rsid w:val="003C2227"/>
    <w:rsid w:val="003D3A6A"/>
    <w:rsid w:val="003D49E1"/>
    <w:rsid w:val="003E06F5"/>
    <w:rsid w:val="003E0E26"/>
    <w:rsid w:val="003E27B0"/>
    <w:rsid w:val="003E6750"/>
    <w:rsid w:val="003F1154"/>
    <w:rsid w:val="003F229C"/>
    <w:rsid w:val="004005DB"/>
    <w:rsid w:val="0040551C"/>
    <w:rsid w:val="00412E87"/>
    <w:rsid w:val="004151EE"/>
    <w:rsid w:val="00415E99"/>
    <w:rsid w:val="00416FAB"/>
    <w:rsid w:val="00421D01"/>
    <w:rsid w:val="00432444"/>
    <w:rsid w:val="00432D69"/>
    <w:rsid w:val="004363A0"/>
    <w:rsid w:val="00445DFB"/>
    <w:rsid w:val="0044799B"/>
    <w:rsid w:val="004502F0"/>
    <w:rsid w:val="00452A2B"/>
    <w:rsid w:val="00455DFE"/>
    <w:rsid w:val="00456980"/>
    <w:rsid w:val="00456D95"/>
    <w:rsid w:val="00462940"/>
    <w:rsid w:val="0047198C"/>
    <w:rsid w:val="004719CD"/>
    <w:rsid w:val="004751E0"/>
    <w:rsid w:val="00476302"/>
    <w:rsid w:val="00476313"/>
    <w:rsid w:val="004806FB"/>
    <w:rsid w:val="00480D68"/>
    <w:rsid w:val="00485580"/>
    <w:rsid w:val="00496B52"/>
    <w:rsid w:val="004B043C"/>
    <w:rsid w:val="004B539F"/>
    <w:rsid w:val="004B7E77"/>
    <w:rsid w:val="004C51AF"/>
    <w:rsid w:val="004D0CC7"/>
    <w:rsid w:val="004D0D3E"/>
    <w:rsid w:val="004D40F2"/>
    <w:rsid w:val="004D5707"/>
    <w:rsid w:val="004E0624"/>
    <w:rsid w:val="004E10C4"/>
    <w:rsid w:val="004E4CF2"/>
    <w:rsid w:val="004E68F4"/>
    <w:rsid w:val="004F2A82"/>
    <w:rsid w:val="004F3A28"/>
    <w:rsid w:val="004F3B6A"/>
    <w:rsid w:val="004F5A7B"/>
    <w:rsid w:val="004F6327"/>
    <w:rsid w:val="004F7670"/>
    <w:rsid w:val="00501DDD"/>
    <w:rsid w:val="00502B82"/>
    <w:rsid w:val="005039F8"/>
    <w:rsid w:val="0050583B"/>
    <w:rsid w:val="005104C8"/>
    <w:rsid w:val="005206B9"/>
    <w:rsid w:val="00525A5D"/>
    <w:rsid w:val="00527998"/>
    <w:rsid w:val="00534611"/>
    <w:rsid w:val="00544637"/>
    <w:rsid w:val="00551F5F"/>
    <w:rsid w:val="005530CC"/>
    <w:rsid w:val="00553659"/>
    <w:rsid w:val="005537F8"/>
    <w:rsid w:val="00557584"/>
    <w:rsid w:val="00560373"/>
    <w:rsid w:val="00561F9A"/>
    <w:rsid w:val="00563DCD"/>
    <w:rsid w:val="00564614"/>
    <w:rsid w:val="005756B1"/>
    <w:rsid w:val="00580187"/>
    <w:rsid w:val="0058402B"/>
    <w:rsid w:val="00592300"/>
    <w:rsid w:val="00592CF1"/>
    <w:rsid w:val="0059741E"/>
    <w:rsid w:val="005B7BED"/>
    <w:rsid w:val="005B7FEC"/>
    <w:rsid w:val="005C0CF8"/>
    <w:rsid w:val="005D0916"/>
    <w:rsid w:val="005D34AE"/>
    <w:rsid w:val="005D4D09"/>
    <w:rsid w:val="005D6377"/>
    <w:rsid w:val="005E03D0"/>
    <w:rsid w:val="005E264D"/>
    <w:rsid w:val="005E40C4"/>
    <w:rsid w:val="005E5866"/>
    <w:rsid w:val="005E7F2A"/>
    <w:rsid w:val="005F15CC"/>
    <w:rsid w:val="00602135"/>
    <w:rsid w:val="006042F8"/>
    <w:rsid w:val="00604EFF"/>
    <w:rsid w:val="0060655B"/>
    <w:rsid w:val="00615C57"/>
    <w:rsid w:val="0061698C"/>
    <w:rsid w:val="00624B52"/>
    <w:rsid w:val="0062749F"/>
    <w:rsid w:val="006309F7"/>
    <w:rsid w:val="006327A2"/>
    <w:rsid w:val="00632EBE"/>
    <w:rsid w:val="00634A89"/>
    <w:rsid w:val="00635754"/>
    <w:rsid w:val="00635804"/>
    <w:rsid w:val="00636A05"/>
    <w:rsid w:val="00645336"/>
    <w:rsid w:val="00650549"/>
    <w:rsid w:val="00650DB5"/>
    <w:rsid w:val="00651262"/>
    <w:rsid w:val="00652020"/>
    <w:rsid w:val="00656290"/>
    <w:rsid w:val="00675BF1"/>
    <w:rsid w:val="00676772"/>
    <w:rsid w:val="00676A6D"/>
    <w:rsid w:val="00681734"/>
    <w:rsid w:val="00683005"/>
    <w:rsid w:val="00686275"/>
    <w:rsid w:val="00687B38"/>
    <w:rsid w:val="00690F23"/>
    <w:rsid w:val="00692333"/>
    <w:rsid w:val="00694D48"/>
    <w:rsid w:val="006A3665"/>
    <w:rsid w:val="006A7C1C"/>
    <w:rsid w:val="006B2691"/>
    <w:rsid w:val="006C054C"/>
    <w:rsid w:val="006C24D6"/>
    <w:rsid w:val="006C4D67"/>
    <w:rsid w:val="006D3235"/>
    <w:rsid w:val="006D483F"/>
    <w:rsid w:val="006D56F5"/>
    <w:rsid w:val="006D60C8"/>
    <w:rsid w:val="006D7312"/>
    <w:rsid w:val="006E097D"/>
    <w:rsid w:val="006E23D4"/>
    <w:rsid w:val="006E55C9"/>
    <w:rsid w:val="006E5ACA"/>
    <w:rsid w:val="006E5EBC"/>
    <w:rsid w:val="006F1565"/>
    <w:rsid w:val="006F19BA"/>
    <w:rsid w:val="006F4713"/>
    <w:rsid w:val="006F5883"/>
    <w:rsid w:val="006F5F5F"/>
    <w:rsid w:val="006F789B"/>
    <w:rsid w:val="00706D13"/>
    <w:rsid w:val="007100CE"/>
    <w:rsid w:val="00712208"/>
    <w:rsid w:val="00713928"/>
    <w:rsid w:val="00716DA2"/>
    <w:rsid w:val="00721083"/>
    <w:rsid w:val="0072283A"/>
    <w:rsid w:val="007268C5"/>
    <w:rsid w:val="007321CA"/>
    <w:rsid w:val="00732220"/>
    <w:rsid w:val="00736D55"/>
    <w:rsid w:val="00737A5B"/>
    <w:rsid w:val="00742562"/>
    <w:rsid w:val="00742949"/>
    <w:rsid w:val="0074301B"/>
    <w:rsid w:val="00743211"/>
    <w:rsid w:val="00745DB9"/>
    <w:rsid w:val="00747837"/>
    <w:rsid w:val="007479ED"/>
    <w:rsid w:val="007504A0"/>
    <w:rsid w:val="0075193B"/>
    <w:rsid w:val="00751A41"/>
    <w:rsid w:val="00752807"/>
    <w:rsid w:val="00756C12"/>
    <w:rsid w:val="00756E3F"/>
    <w:rsid w:val="007662C3"/>
    <w:rsid w:val="00771309"/>
    <w:rsid w:val="0077235C"/>
    <w:rsid w:val="00772C01"/>
    <w:rsid w:val="00774F17"/>
    <w:rsid w:val="00777AA4"/>
    <w:rsid w:val="007860F8"/>
    <w:rsid w:val="00790C6E"/>
    <w:rsid w:val="007956DE"/>
    <w:rsid w:val="007A058D"/>
    <w:rsid w:val="007A08FE"/>
    <w:rsid w:val="007A0B32"/>
    <w:rsid w:val="007A201E"/>
    <w:rsid w:val="007A2DDD"/>
    <w:rsid w:val="007A319F"/>
    <w:rsid w:val="007A6868"/>
    <w:rsid w:val="007B1DE7"/>
    <w:rsid w:val="007B2D30"/>
    <w:rsid w:val="007B6C99"/>
    <w:rsid w:val="007C0385"/>
    <w:rsid w:val="007C0637"/>
    <w:rsid w:val="007C0BB7"/>
    <w:rsid w:val="007C17EC"/>
    <w:rsid w:val="007C3A24"/>
    <w:rsid w:val="007C49E2"/>
    <w:rsid w:val="007C71AB"/>
    <w:rsid w:val="007D07A7"/>
    <w:rsid w:val="007D07FD"/>
    <w:rsid w:val="007D453A"/>
    <w:rsid w:val="007D525F"/>
    <w:rsid w:val="007D612A"/>
    <w:rsid w:val="007E2CBD"/>
    <w:rsid w:val="007E42E8"/>
    <w:rsid w:val="007E50CA"/>
    <w:rsid w:val="007E59E6"/>
    <w:rsid w:val="007E5B3D"/>
    <w:rsid w:val="007F3CF3"/>
    <w:rsid w:val="007F3DCB"/>
    <w:rsid w:val="00801052"/>
    <w:rsid w:val="00804F4F"/>
    <w:rsid w:val="008130ED"/>
    <w:rsid w:val="00820563"/>
    <w:rsid w:val="008205BD"/>
    <w:rsid w:val="00831C6C"/>
    <w:rsid w:val="00832B2B"/>
    <w:rsid w:val="008334BC"/>
    <w:rsid w:val="00833FE0"/>
    <w:rsid w:val="00841852"/>
    <w:rsid w:val="008437B3"/>
    <w:rsid w:val="00843C46"/>
    <w:rsid w:val="00861413"/>
    <w:rsid w:val="00862AD0"/>
    <w:rsid w:val="0086792D"/>
    <w:rsid w:val="00870FCD"/>
    <w:rsid w:val="00880698"/>
    <w:rsid w:val="008820BC"/>
    <w:rsid w:val="008822E7"/>
    <w:rsid w:val="00887AA2"/>
    <w:rsid w:val="00887E11"/>
    <w:rsid w:val="0089207E"/>
    <w:rsid w:val="00892EA9"/>
    <w:rsid w:val="0089512B"/>
    <w:rsid w:val="008952E9"/>
    <w:rsid w:val="00895C3F"/>
    <w:rsid w:val="008A70ED"/>
    <w:rsid w:val="008B1737"/>
    <w:rsid w:val="008B17E5"/>
    <w:rsid w:val="008C4731"/>
    <w:rsid w:val="008D51A6"/>
    <w:rsid w:val="008E04C2"/>
    <w:rsid w:val="008E0EF4"/>
    <w:rsid w:val="008F53CF"/>
    <w:rsid w:val="009112CB"/>
    <w:rsid w:val="00911318"/>
    <w:rsid w:val="0092114C"/>
    <w:rsid w:val="00925187"/>
    <w:rsid w:val="009309C4"/>
    <w:rsid w:val="0093139A"/>
    <w:rsid w:val="00934D27"/>
    <w:rsid w:val="009414DE"/>
    <w:rsid w:val="00952BEF"/>
    <w:rsid w:val="00952EBA"/>
    <w:rsid w:val="009537A0"/>
    <w:rsid w:val="0095561B"/>
    <w:rsid w:val="00962497"/>
    <w:rsid w:val="00964A15"/>
    <w:rsid w:val="00964C01"/>
    <w:rsid w:val="00964C73"/>
    <w:rsid w:val="00965532"/>
    <w:rsid w:val="00966A5E"/>
    <w:rsid w:val="009738AE"/>
    <w:rsid w:val="00974CFC"/>
    <w:rsid w:val="009840A3"/>
    <w:rsid w:val="009847E7"/>
    <w:rsid w:val="00984B8A"/>
    <w:rsid w:val="0098651B"/>
    <w:rsid w:val="00986B5B"/>
    <w:rsid w:val="00986C31"/>
    <w:rsid w:val="00993101"/>
    <w:rsid w:val="0099529B"/>
    <w:rsid w:val="009974AB"/>
    <w:rsid w:val="0099774B"/>
    <w:rsid w:val="009A13D4"/>
    <w:rsid w:val="009A1697"/>
    <w:rsid w:val="009A3D89"/>
    <w:rsid w:val="009A7BEA"/>
    <w:rsid w:val="009B1B0C"/>
    <w:rsid w:val="009B406E"/>
    <w:rsid w:val="009B55E9"/>
    <w:rsid w:val="009B6D77"/>
    <w:rsid w:val="009C08E8"/>
    <w:rsid w:val="009C31B0"/>
    <w:rsid w:val="009D24E6"/>
    <w:rsid w:val="009D2853"/>
    <w:rsid w:val="009D415E"/>
    <w:rsid w:val="009D7509"/>
    <w:rsid w:val="009E487C"/>
    <w:rsid w:val="009E4E50"/>
    <w:rsid w:val="009F018B"/>
    <w:rsid w:val="009F0564"/>
    <w:rsid w:val="009F23F8"/>
    <w:rsid w:val="00A00A72"/>
    <w:rsid w:val="00A03912"/>
    <w:rsid w:val="00A055A9"/>
    <w:rsid w:val="00A10404"/>
    <w:rsid w:val="00A13516"/>
    <w:rsid w:val="00A13E86"/>
    <w:rsid w:val="00A22686"/>
    <w:rsid w:val="00A23AB8"/>
    <w:rsid w:val="00A25B24"/>
    <w:rsid w:val="00A274AA"/>
    <w:rsid w:val="00A342DA"/>
    <w:rsid w:val="00A42516"/>
    <w:rsid w:val="00A45CF1"/>
    <w:rsid w:val="00A517BA"/>
    <w:rsid w:val="00A53E02"/>
    <w:rsid w:val="00A543AA"/>
    <w:rsid w:val="00A620DD"/>
    <w:rsid w:val="00A643F9"/>
    <w:rsid w:val="00A75E57"/>
    <w:rsid w:val="00A81AF9"/>
    <w:rsid w:val="00A842F3"/>
    <w:rsid w:val="00A859E4"/>
    <w:rsid w:val="00A85A80"/>
    <w:rsid w:val="00A91EF0"/>
    <w:rsid w:val="00A963A7"/>
    <w:rsid w:val="00AA1514"/>
    <w:rsid w:val="00AA5C1E"/>
    <w:rsid w:val="00AB3E13"/>
    <w:rsid w:val="00AB5879"/>
    <w:rsid w:val="00AB6081"/>
    <w:rsid w:val="00AB6AA1"/>
    <w:rsid w:val="00AC59C5"/>
    <w:rsid w:val="00AD4CEF"/>
    <w:rsid w:val="00AD76CC"/>
    <w:rsid w:val="00AE192D"/>
    <w:rsid w:val="00AE5137"/>
    <w:rsid w:val="00AE6489"/>
    <w:rsid w:val="00AF41C1"/>
    <w:rsid w:val="00B0146F"/>
    <w:rsid w:val="00B055FE"/>
    <w:rsid w:val="00B0693B"/>
    <w:rsid w:val="00B17404"/>
    <w:rsid w:val="00B17910"/>
    <w:rsid w:val="00B21F84"/>
    <w:rsid w:val="00B23AB9"/>
    <w:rsid w:val="00B2651C"/>
    <w:rsid w:val="00B343CC"/>
    <w:rsid w:val="00B34BF4"/>
    <w:rsid w:val="00B377D1"/>
    <w:rsid w:val="00B4071F"/>
    <w:rsid w:val="00B42180"/>
    <w:rsid w:val="00B51051"/>
    <w:rsid w:val="00B66CE4"/>
    <w:rsid w:val="00B67D7B"/>
    <w:rsid w:val="00B71FF1"/>
    <w:rsid w:val="00B72487"/>
    <w:rsid w:val="00B75004"/>
    <w:rsid w:val="00B80A1B"/>
    <w:rsid w:val="00B812A9"/>
    <w:rsid w:val="00B83594"/>
    <w:rsid w:val="00B84A90"/>
    <w:rsid w:val="00B872D0"/>
    <w:rsid w:val="00B9301E"/>
    <w:rsid w:val="00B94467"/>
    <w:rsid w:val="00B955FA"/>
    <w:rsid w:val="00B9767E"/>
    <w:rsid w:val="00B97789"/>
    <w:rsid w:val="00B97B88"/>
    <w:rsid w:val="00BA227C"/>
    <w:rsid w:val="00BA39DD"/>
    <w:rsid w:val="00BB300C"/>
    <w:rsid w:val="00BB3675"/>
    <w:rsid w:val="00BB3C18"/>
    <w:rsid w:val="00BB59CE"/>
    <w:rsid w:val="00BC3EBC"/>
    <w:rsid w:val="00BC5743"/>
    <w:rsid w:val="00BC781B"/>
    <w:rsid w:val="00BD0809"/>
    <w:rsid w:val="00BD3E9A"/>
    <w:rsid w:val="00BE6014"/>
    <w:rsid w:val="00BE6E4E"/>
    <w:rsid w:val="00BE734C"/>
    <w:rsid w:val="00BF1E4B"/>
    <w:rsid w:val="00BF51D7"/>
    <w:rsid w:val="00BF59A3"/>
    <w:rsid w:val="00BF66C9"/>
    <w:rsid w:val="00BF7063"/>
    <w:rsid w:val="00C1302C"/>
    <w:rsid w:val="00C1331D"/>
    <w:rsid w:val="00C233DF"/>
    <w:rsid w:val="00C25384"/>
    <w:rsid w:val="00C31D58"/>
    <w:rsid w:val="00C37D1D"/>
    <w:rsid w:val="00C43B11"/>
    <w:rsid w:val="00C4416C"/>
    <w:rsid w:val="00C46291"/>
    <w:rsid w:val="00C567E3"/>
    <w:rsid w:val="00C70C13"/>
    <w:rsid w:val="00C73CFD"/>
    <w:rsid w:val="00C77EE3"/>
    <w:rsid w:val="00C80B04"/>
    <w:rsid w:val="00C8118F"/>
    <w:rsid w:val="00C83254"/>
    <w:rsid w:val="00C8570E"/>
    <w:rsid w:val="00C87077"/>
    <w:rsid w:val="00C91A38"/>
    <w:rsid w:val="00C92802"/>
    <w:rsid w:val="00C929DE"/>
    <w:rsid w:val="00CA67B9"/>
    <w:rsid w:val="00CB0EDA"/>
    <w:rsid w:val="00CB7EB1"/>
    <w:rsid w:val="00CC1431"/>
    <w:rsid w:val="00CC6955"/>
    <w:rsid w:val="00CC7EDD"/>
    <w:rsid w:val="00CD4AB7"/>
    <w:rsid w:val="00CD552F"/>
    <w:rsid w:val="00CD6547"/>
    <w:rsid w:val="00CE27CF"/>
    <w:rsid w:val="00CF2FA0"/>
    <w:rsid w:val="00CF3433"/>
    <w:rsid w:val="00CF70FC"/>
    <w:rsid w:val="00D00432"/>
    <w:rsid w:val="00D00F96"/>
    <w:rsid w:val="00D01A11"/>
    <w:rsid w:val="00D01B40"/>
    <w:rsid w:val="00D07DB5"/>
    <w:rsid w:val="00D10ECF"/>
    <w:rsid w:val="00D20E54"/>
    <w:rsid w:val="00D22C8B"/>
    <w:rsid w:val="00D23CB7"/>
    <w:rsid w:val="00D25F02"/>
    <w:rsid w:val="00D27162"/>
    <w:rsid w:val="00D40B4E"/>
    <w:rsid w:val="00D417B1"/>
    <w:rsid w:val="00D440EC"/>
    <w:rsid w:val="00D45062"/>
    <w:rsid w:val="00D5033D"/>
    <w:rsid w:val="00D5166B"/>
    <w:rsid w:val="00D60DDC"/>
    <w:rsid w:val="00D60EFC"/>
    <w:rsid w:val="00D62373"/>
    <w:rsid w:val="00D62CBA"/>
    <w:rsid w:val="00D664ED"/>
    <w:rsid w:val="00D67FEB"/>
    <w:rsid w:val="00D71874"/>
    <w:rsid w:val="00D73574"/>
    <w:rsid w:val="00D73F8C"/>
    <w:rsid w:val="00D747C4"/>
    <w:rsid w:val="00D74C84"/>
    <w:rsid w:val="00D83D2F"/>
    <w:rsid w:val="00D853C3"/>
    <w:rsid w:val="00D94E65"/>
    <w:rsid w:val="00DA17BF"/>
    <w:rsid w:val="00DA2125"/>
    <w:rsid w:val="00DA5ACF"/>
    <w:rsid w:val="00DA6F15"/>
    <w:rsid w:val="00DC6ED1"/>
    <w:rsid w:val="00DD0709"/>
    <w:rsid w:val="00DD4EBA"/>
    <w:rsid w:val="00DD740A"/>
    <w:rsid w:val="00DD7F59"/>
    <w:rsid w:val="00DE007C"/>
    <w:rsid w:val="00DE3191"/>
    <w:rsid w:val="00DE4100"/>
    <w:rsid w:val="00DE5B4C"/>
    <w:rsid w:val="00E006CB"/>
    <w:rsid w:val="00E01129"/>
    <w:rsid w:val="00E04FF5"/>
    <w:rsid w:val="00E05B1F"/>
    <w:rsid w:val="00E06EA9"/>
    <w:rsid w:val="00E12D64"/>
    <w:rsid w:val="00E144F0"/>
    <w:rsid w:val="00E15622"/>
    <w:rsid w:val="00E16624"/>
    <w:rsid w:val="00E230B4"/>
    <w:rsid w:val="00E305D3"/>
    <w:rsid w:val="00E3111B"/>
    <w:rsid w:val="00E33BA6"/>
    <w:rsid w:val="00E3712B"/>
    <w:rsid w:val="00E411B4"/>
    <w:rsid w:val="00E412C6"/>
    <w:rsid w:val="00E43255"/>
    <w:rsid w:val="00E45ABB"/>
    <w:rsid w:val="00E5014D"/>
    <w:rsid w:val="00E503FA"/>
    <w:rsid w:val="00E5082F"/>
    <w:rsid w:val="00E51F06"/>
    <w:rsid w:val="00E54A7F"/>
    <w:rsid w:val="00E6009A"/>
    <w:rsid w:val="00E72959"/>
    <w:rsid w:val="00E73CF7"/>
    <w:rsid w:val="00E76C6D"/>
    <w:rsid w:val="00E82F59"/>
    <w:rsid w:val="00E85A19"/>
    <w:rsid w:val="00E87050"/>
    <w:rsid w:val="00E910C4"/>
    <w:rsid w:val="00E934C5"/>
    <w:rsid w:val="00E95CA6"/>
    <w:rsid w:val="00E95D63"/>
    <w:rsid w:val="00EA5A45"/>
    <w:rsid w:val="00EB4069"/>
    <w:rsid w:val="00EC2D5B"/>
    <w:rsid w:val="00ED08D0"/>
    <w:rsid w:val="00ED3743"/>
    <w:rsid w:val="00ED5881"/>
    <w:rsid w:val="00EE004E"/>
    <w:rsid w:val="00EE3A44"/>
    <w:rsid w:val="00EE4EDD"/>
    <w:rsid w:val="00EE4FE4"/>
    <w:rsid w:val="00EF01C4"/>
    <w:rsid w:val="00EF0EC7"/>
    <w:rsid w:val="00EF1E40"/>
    <w:rsid w:val="00EF790E"/>
    <w:rsid w:val="00F00A3F"/>
    <w:rsid w:val="00F11F29"/>
    <w:rsid w:val="00F12797"/>
    <w:rsid w:val="00F13E33"/>
    <w:rsid w:val="00F13F89"/>
    <w:rsid w:val="00F140E6"/>
    <w:rsid w:val="00F14B42"/>
    <w:rsid w:val="00F17805"/>
    <w:rsid w:val="00F2174E"/>
    <w:rsid w:val="00F306CA"/>
    <w:rsid w:val="00F327C9"/>
    <w:rsid w:val="00F34846"/>
    <w:rsid w:val="00F36C8F"/>
    <w:rsid w:val="00F42439"/>
    <w:rsid w:val="00F47303"/>
    <w:rsid w:val="00F47685"/>
    <w:rsid w:val="00F47803"/>
    <w:rsid w:val="00F501E8"/>
    <w:rsid w:val="00F5283B"/>
    <w:rsid w:val="00F538B8"/>
    <w:rsid w:val="00F548B1"/>
    <w:rsid w:val="00F5583C"/>
    <w:rsid w:val="00F559AB"/>
    <w:rsid w:val="00F57632"/>
    <w:rsid w:val="00F661DC"/>
    <w:rsid w:val="00F66C5E"/>
    <w:rsid w:val="00F701FD"/>
    <w:rsid w:val="00F70C67"/>
    <w:rsid w:val="00F71F78"/>
    <w:rsid w:val="00F730D5"/>
    <w:rsid w:val="00F77886"/>
    <w:rsid w:val="00F82F29"/>
    <w:rsid w:val="00F83153"/>
    <w:rsid w:val="00F83F43"/>
    <w:rsid w:val="00F92DF2"/>
    <w:rsid w:val="00F9528A"/>
    <w:rsid w:val="00F96BBF"/>
    <w:rsid w:val="00F971A9"/>
    <w:rsid w:val="00FA0B65"/>
    <w:rsid w:val="00FA0D97"/>
    <w:rsid w:val="00FA3A84"/>
    <w:rsid w:val="00FA68EA"/>
    <w:rsid w:val="00FA69B5"/>
    <w:rsid w:val="00FB727C"/>
    <w:rsid w:val="00FC0389"/>
    <w:rsid w:val="00FC59D7"/>
    <w:rsid w:val="00FC6C27"/>
    <w:rsid w:val="00FD0C45"/>
    <w:rsid w:val="00FD21BA"/>
    <w:rsid w:val="00FD536E"/>
    <w:rsid w:val="00FE18C3"/>
    <w:rsid w:val="00FE235B"/>
    <w:rsid w:val="00FE793F"/>
    <w:rsid w:val="00FE7E7A"/>
    <w:rsid w:val="00FF06AA"/>
    <w:rsid w:val="00FF1C1D"/>
    <w:rsid w:val="00FF3E43"/>
  </w:rsids>
  <m:mathPr>
    <m:mathFont m:val="Cambria Math"/>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0148D5FE"/>
  <w14:defaultImageDpi w14:val="300"/>
  <w15:docId w15:val="{DF01C63B-24E4-4052-A59F-C51994CF7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11D6"/>
    <w:rPr>
      <w:sz w:val="24"/>
      <w:szCs w:val="24"/>
      <w:lang w:val="en-US" w:eastAsia="en-US"/>
    </w:rPr>
  </w:style>
  <w:style w:type="paragraph" w:styleId="Heading1">
    <w:name w:val="heading 1"/>
    <w:basedOn w:val="Normal"/>
    <w:next w:val="Normal"/>
    <w:qFormat/>
    <w:rsid w:val="006011D6"/>
    <w:pPr>
      <w:keepNext/>
      <w:outlineLvl w:val="0"/>
    </w:pPr>
    <w:rPr>
      <w:rFonts w:ascii="Arial" w:hAnsi="Arial" w:cs="Arial"/>
      <w:b/>
      <w:bCs/>
      <w:sz w:val="28"/>
    </w:rPr>
  </w:style>
  <w:style w:type="paragraph" w:styleId="Heading2">
    <w:name w:val="heading 2"/>
    <w:basedOn w:val="Normal"/>
    <w:next w:val="Normal"/>
    <w:qFormat/>
    <w:rsid w:val="006011D6"/>
    <w:pPr>
      <w:keepNext/>
      <w:tabs>
        <w:tab w:val="left" w:pos="360"/>
      </w:tabs>
      <w:outlineLvl w:val="1"/>
    </w:pPr>
    <w:rPr>
      <w:rFonts w:ascii="Arial" w:hAnsi="Arial" w:cs="Arial"/>
      <w:i/>
      <w:iCs/>
    </w:rPr>
  </w:style>
  <w:style w:type="paragraph" w:styleId="Heading3">
    <w:name w:val="heading 3"/>
    <w:basedOn w:val="Normal"/>
    <w:next w:val="Normal"/>
    <w:qFormat/>
    <w:rsid w:val="006011D6"/>
    <w:pPr>
      <w:keepNext/>
      <w:autoSpaceDE w:val="0"/>
      <w:autoSpaceDN w:val="0"/>
      <w:adjustRightInd w:val="0"/>
      <w:ind w:left="900" w:right="-469"/>
      <w:outlineLvl w:val="2"/>
    </w:pPr>
    <w:rPr>
      <w:rFonts w:ascii="Arial" w:hAnsi="Arial" w:cs="Arial"/>
      <w:i/>
      <w:iCs/>
      <w:sz w:val="20"/>
      <w:szCs w:val="20"/>
    </w:rPr>
  </w:style>
  <w:style w:type="paragraph" w:styleId="Heading4">
    <w:name w:val="heading 4"/>
    <w:basedOn w:val="Normal"/>
    <w:next w:val="Normal"/>
    <w:qFormat/>
    <w:rsid w:val="006011D6"/>
    <w:pPr>
      <w:keepNext/>
      <w:tabs>
        <w:tab w:val="left" w:pos="360"/>
      </w:tabs>
      <w:outlineLvl w:val="3"/>
    </w:pPr>
    <w:rPr>
      <w:rFonts w:ascii="Arial" w:hAnsi="Arial" w:cs="Arial"/>
      <w:i/>
      <w:iCs/>
      <w:sz w:val="20"/>
      <w:szCs w:val="20"/>
    </w:rPr>
  </w:style>
  <w:style w:type="paragraph" w:styleId="Heading5">
    <w:name w:val="heading 5"/>
    <w:basedOn w:val="Normal"/>
    <w:next w:val="Normal"/>
    <w:qFormat/>
    <w:rsid w:val="006011D6"/>
    <w:pPr>
      <w:keepNext/>
      <w:autoSpaceDE w:val="0"/>
      <w:autoSpaceDN w:val="0"/>
      <w:adjustRightInd w:val="0"/>
      <w:jc w:val="center"/>
      <w:outlineLvl w:val="4"/>
    </w:pPr>
    <w:rPr>
      <w:rFonts w:ascii="Arial" w:hAnsi="Arial" w:cs="Arial"/>
      <w:b/>
      <w:bCs/>
      <w:sz w:val="20"/>
      <w:szCs w:val="20"/>
    </w:rPr>
  </w:style>
  <w:style w:type="paragraph" w:styleId="Heading6">
    <w:name w:val="heading 6"/>
    <w:basedOn w:val="Normal"/>
    <w:next w:val="Normal"/>
    <w:qFormat/>
    <w:rsid w:val="006011D6"/>
    <w:pPr>
      <w:keepNext/>
      <w:tabs>
        <w:tab w:val="left" w:pos="108"/>
      </w:tabs>
      <w:autoSpaceDE w:val="0"/>
      <w:autoSpaceDN w:val="0"/>
      <w:adjustRightInd w:val="0"/>
      <w:ind w:left="108"/>
      <w:outlineLvl w:val="5"/>
    </w:pPr>
    <w:rPr>
      <w:rFonts w:ascii="Arial" w:hAnsi="Arial" w:cs="Arial"/>
      <w:b/>
      <w:bCs/>
      <w:iCs/>
      <w:sz w:val="20"/>
    </w:rPr>
  </w:style>
  <w:style w:type="paragraph" w:styleId="Heading7">
    <w:name w:val="heading 7"/>
    <w:basedOn w:val="Normal"/>
    <w:next w:val="Normal"/>
    <w:qFormat/>
    <w:rsid w:val="006011D6"/>
    <w:pPr>
      <w:keepNext/>
      <w:outlineLvl w:val="6"/>
    </w:pPr>
    <w:rPr>
      <w:rFonts w:ascii="Arial" w:hAnsi="Arial" w:cs="Arial"/>
      <w:b/>
      <w:bCs/>
      <w:color w:val="FFFFFF"/>
      <w:sz w:val="20"/>
    </w:rPr>
  </w:style>
  <w:style w:type="paragraph" w:styleId="Heading8">
    <w:name w:val="heading 8"/>
    <w:basedOn w:val="Normal"/>
    <w:next w:val="Normal"/>
    <w:link w:val="Heading8Char"/>
    <w:qFormat/>
    <w:rsid w:val="006011D6"/>
    <w:pPr>
      <w:keepNext/>
      <w:tabs>
        <w:tab w:val="left" w:pos="259"/>
      </w:tabs>
      <w:autoSpaceDE w:val="0"/>
      <w:autoSpaceDN w:val="0"/>
      <w:adjustRightInd w:val="0"/>
      <w:ind w:left="45"/>
      <w:outlineLvl w:val="7"/>
    </w:pPr>
    <w:rPr>
      <w:rFonts w:ascii="Arial" w:hAnsi="Arial" w:cs="Arial"/>
      <w:b/>
      <w:bCs/>
      <w:iCs/>
      <w:sz w:val="20"/>
    </w:rPr>
  </w:style>
  <w:style w:type="paragraph" w:styleId="Heading9">
    <w:name w:val="heading 9"/>
    <w:basedOn w:val="Normal"/>
    <w:next w:val="Normal"/>
    <w:qFormat/>
    <w:rsid w:val="006011D6"/>
    <w:pPr>
      <w:keepNext/>
      <w:tabs>
        <w:tab w:val="left" w:pos="252"/>
      </w:tabs>
      <w:autoSpaceDE w:val="0"/>
      <w:autoSpaceDN w:val="0"/>
      <w:adjustRightInd w:val="0"/>
      <w:ind w:left="360" w:hanging="360"/>
      <w:outlineLvl w:val="8"/>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6011D6"/>
    <w:pPr>
      <w:tabs>
        <w:tab w:val="left" w:pos="360"/>
      </w:tabs>
    </w:pPr>
    <w:rPr>
      <w:rFonts w:ascii="Arial" w:hAnsi="Arial" w:cs="Arial"/>
      <w:b/>
      <w:bCs/>
    </w:rPr>
  </w:style>
  <w:style w:type="paragraph" w:styleId="BlockText">
    <w:name w:val="Block Text"/>
    <w:basedOn w:val="Normal"/>
    <w:semiHidden/>
    <w:rsid w:val="006011D6"/>
    <w:pPr>
      <w:tabs>
        <w:tab w:val="left" w:pos="1260"/>
      </w:tabs>
      <w:autoSpaceDE w:val="0"/>
      <w:autoSpaceDN w:val="0"/>
      <w:adjustRightInd w:val="0"/>
      <w:ind w:left="360" w:right="-469"/>
    </w:pPr>
    <w:rPr>
      <w:rFonts w:ascii="Arial" w:hAnsi="Arial" w:cs="Arial"/>
      <w:i/>
      <w:iCs/>
      <w:sz w:val="20"/>
    </w:rPr>
  </w:style>
  <w:style w:type="paragraph" w:styleId="BodyTextIndent">
    <w:name w:val="Body Text Indent"/>
    <w:basedOn w:val="Normal"/>
    <w:semiHidden/>
    <w:rsid w:val="006011D6"/>
    <w:pPr>
      <w:tabs>
        <w:tab w:val="left" w:pos="1260"/>
        <w:tab w:val="left" w:pos="2700"/>
      </w:tabs>
      <w:ind w:left="360"/>
    </w:pPr>
    <w:rPr>
      <w:rFonts w:ascii="Arial" w:hAnsi="Arial" w:cs="Arial"/>
      <w:sz w:val="20"/>
    </w:rPr>
  </w:style>
  <w:style w:type="paragraph" w:styleId="BodyText2">
    <w:name w:val="Body Text 2"/>
    <w:basedOn w:val="Normal"/>
    <w:semiHidden/>
    <w:rsid w:val="006011D6"/>
    <w:pPr>
      <w:autoSpaceDE w:val="0"/>
      <w:autoSpaceDN w:val="0"/>
      <w:adjustRightInd w:val="0"/>
    </w:pPr>
    <w:rPr>
      <w:rFonts w:ascii="Arial" w:hAnsi="Arial" w:cs="Arial"/>
      <w:sz w:val="20"/>
      <w:szCs w:val="20"/>
    </w:rPr>
  </w:style>
  <w:style w:type="paragraph" w:styleId="DocumentMap">
    <w:name w:val="Document Map"/>
    <w:basedOn w:val="Normal"/>
    <w:semiHidden/>
    <w:rsid w:val="006011D6"/>
    <w:pPr>
      <w:shd w:val="clear" w:color="auto" w:fill="000080"/>
    </w:pPr>
    <w:rPr>
      <w:rFonts w:ascii="Tahoma" w:hAnsi="Tahoma" w:cs="Tahoma"/>
    </w:rPr>
  </w:style>
  <w:style w:type="paragraph" w:styleId="Header">
    <w:name w:val="header"/>
    <w:basedOn w:val="Normal"/>
    <w:semiHidden/>
    <w:rsid w:val="006011D6"/>
    <w:pPr>
      <w:tabs>
        <w:tab w:val="center" w:pos="4320"/>
        <w:tab w:val="right" w:pos="8640"/>
      </w:tabs>
    </w:pPr>
  </w:style>
  <w:style w:type="paragraph" w:styleId="Footer">
    <w:name w:val="footer"/>
    <w:basedOn w:val="Normal"/>
    <w:semiHidden/>
    <w:rsid w:val="006011D6"/>
    <w:pPr>
      <w:tabs>
        <w:tab w:val="center" w:pos="4320"/>
        <w:tab w:val="right" w:pos="8640"/>
      </w:tabs>
    </w:pPr>
  </w:style>
  <w:style w:type="character" w:styleId="Hyperlink">
    <w:name w:val="Hyperlink"/>
    <w:semiHidden/>
    <w:rsid w:val="006011D6"/>
    <w:rPr>
      <w:color w:val="0000FF"/>
      <w:u w:val="single"/>
    </w:rPr>
  </w:style>
  <w:style w:type="character" w:styleId="CommentReference">
    <w:name w:val="annotation reference"/>
    <w:semiHidden/>
    <w:rsid w:val="006011D6"/>
    <w:rPr>
      <w:sz w:val="16"/>
      <w:szCs w:val="16"/>
    </w:rPr>
  </w:style>
  <w:style w:type="paragraph" w:styleId="CommentText">
    <w:name w:val="annotation text"/>
    <w:basedOn w:val="Normal"/>
    <w:semiHidden/>
    <w:rsid w:val="006011D6"/>
    <w:rPr>
      <w:sz w:val="20"/>
      <w:szCs w:val="20"/>
    </w:rPr>
  </w:style>
  <w:style w:type="paragraph" w:styleId="CommentSubject">
    <w:name w:val="annotation subject"/>
    <w:basedOn w:val="CommentText"/>
    <w:next w:val="CommentText"/>
    <w:semiHidden/>
    <w:rsid w:val="006011D6"/>
    <w:rPr>
      <w:b/>
      <w:bCs/>
    </w:rPr>
  </w:style>
  <w:style w:type="paragraph" w:styleId="BalloonText">
    <w:name w:val="Balloon Text"/>
    <w:basedOn w:val="Normal"/>
    <w:semiHidden/>
    <w:rsid w:val="006011D6"/>
    <w:rPr>
      <w:rFonts w:ascii="Tahoma" w:hAnsi="Tahoma" w:cs="Tahoma"/>
      <w:sz w:val="16"/>
      <w:szCs w:val="16"/>
    </w:rPr>
  </w:style>
  <w:style w:type="character" w:styleId="FollowedHyperlink">
    <w:name w:val="FollowedHyperlink"/>
    <w:semiHidden/>
    <w:rsid w:val="006011D6"/>
    <w:rPr>
      <w:color w:val="800080"/>
      <w:u w:val="single"/>
    </w:rPr>
  </w:style>
  <w:style w:type="table" w:styleId="TableGrid">
    <w:name w:val="Table Grid"/>
    <w:basedOn w:val="TableNormal"/>
    <w:uiPriority w:val="59"/>
    <w:rsid w:val="008E62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9A1689"/>
    <w:pPr>
      <w:ind w:left="720"/>
      <w:contextualSpacing/>
    </w:pPr>
  </w:style>
  <w:style w:type="character" w:customStyle="1" w:styleId="Heading8Char">
    <w:name w:val="Heading 8 Char"/>
    <w:link w:val="Heading8"/>
    <w:rsid w:val="00D25F02"/>
    <w:rPr>
      <w:rFonts w:ascii="Arial" w:hAnsi="Arial" w:cs="Arial"/>
      <w:b/>
      <w:bCs/>
      <w:iCs/>
      <w:szCs w:val="24"/>
      <w:lang w:val="en-US" w:eastAsia="en-US"/>
    </w:rPr>
  </w:style>
  <w:style w:type="paragraph" w:styleId="ListParagraph">
    <w:name w:val="List Paragraph"/>
    <w:basedOn w:val="Normal"/>
    <w:uiPriority w:val="72"/>
    <w:qFormat/>
    <w:rsid w:val="008952E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937747">
      <w:bodyDiv w:val="1"/>
      <w:marLeft w:val="0"/>
      <w:marRight w:val="0"/>
      <w:marTop w:val="0"/>
      <w:marBottom w:val="0"/>
      <w:divBdr>
        <w:top w:val="none" w:sz="0" w:space="0" w:color="auto"/>
        <w:left w:val="none" w:sz="0" w:space="0" w:color="auto"/>
        <w:bottom w:val="none" w:sz="0" w:space="0" w:color="auto"/>
        <w:right w:val="none" w:sz="0" w:space="0" w:color="auto"/>
      </w:divBdr>
    </w:div>
    <w:div w:id="574894585">
      <w:bodyDiv w:val="1"/>
      <w:marLeft w:val="0"/>
      <w:marRight w:val="0"/>
      <w:marTop w:val="0"/>
      <w:marBottom w:val="0"/>
      <w:divBdr>
        <w:top w:val="none" w:sz="0" w:space="0" w:color="auto"/>
        <w:left w:val="none" w:sz="0" w:space="0" w:color="auto"/>
        <w:bottom w:val="none" w:sz="0" w:space="0" w:color="auto"/>
        <w:right w:val="none" w:sz="0" w:space="0" w:color="auto"/>
      </w:divBdr>
    </w:div>
    <w:div w:id="852262354">
      <w:bodyDiv w:val="1"/>
      <w:marLeft w:val="0"/>
      <w:marRight w:val="0"/>
      <w:marTop w:val="0"/>
      <w:marBottom w:val="0"/>
      <w:divBdr>
        <w:top w:val="none" w:sz="0" w:space="0" w:color="auto"/>
        <w:left w:val="none" w:sz="0" w:space="0" w:color="auto"/>
        <w:bottom w:val="none" w:sz="0" w:space="0" w:color="auto"/>
        <w:right w:val="none" w:sz="0" w:space="0" w:color="auto"/>
      </w:divBdr>
    </w:div>
    <w:div w:id="980617280">
      <w:bodyDiv w:val="1"/>
      <w:marLeft w:val="0"/>
      <w:marRight w:val="0"/>
      <w:marTop w:val="0"/>
      <w:marBottom w:val="0"/>
      <w:divBdr>
        <w:top w:val="none" w:sz="0" w:space="0" w:color="auto"/>
        <w:left w:val="none" w:sz="0" w:space="0" w:color="auto"/>
        <w:bottom w:val="none" w:sz="0" w:space="0" w:color="auto"/>
        <w:right w:val="none" w:sz="0" w:space="0" w:color="auto"/>
      </w:divBdr>
    </w:div>
    <w:div w:id="1167207655">
      <w:bodyDiv w:val="1"/>
      <w:marLeft w:val="0"/>
      <w:marRight w:val="0"/>
      <w:marTop w:val="0"/>
      <w:marBottom w:val="0"/>
      <w:divBdr>
        <w:top w:val="none" w:sz="0" w:space="0" w:color="auto"/>
        <w:left w:val="none" w:sz="0" w:space="0" w:color="auto"/>
        <w:bottom w:val="none" w:sz="0" w:space="0" w:color="auto"/>
        <w:right w:val="none" w:sz="0" w:space="0" w:color="auto"/>
      </w:divBdr>
    </w:div>
    <w:div w:id="1908295837">
      <w:bodyDiv w:val="1"/>
      <w:marLeft w:val="0"/>
      <w:marRight w:val="0"/>
      <w:marTop w:val="0"/>
      <w:marBottom w:val="0"/>
      <w:divBdr>
        <w:top w:val="none" w:sz="0" w:space="0" w:color="auto"/>
        <w:left w:val="none" w:sz="0" w:space="0" w:color="auto"/>
        <w:bottom w:val="none" w:sz="0" w:space="0" w:color="auto"/>
        <w:right w:val="none" w:sz="0" w:space="0" w:color="auto"/>
      </w:divBdr>
    </w:div>
    <w:div w:id="20843296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912</Words>
  <Characters>5204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Equestrian Federation of Australia (Tasmanian Branch) Inc</vt:lpstr>
    </vt:vector>
  </TitlesOfParts>
  <Company>Department of Justice</Company>
  <LinksUpToDate>false</LinksUpToDate>
  <CharactersWithSpaces>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Equestrian Federation of Australia (Tasmanian Branch) Inc</dc:title>
  <dc:subject/>
  <dc:creator>Simon Brooke</dc:creator>
  <cp:keywords/>
  <dc:description/>
  <cp:lastModifiedBy>Andrea Watson</cp:lastModifiedBy>
  <cp:revision>2</cp:revision>
  <cp:lastPrinted>2018-02-20T05:44:00Z</cp:lastPrinted>
  <dcterms:created xsi:type="dcterms:W3CDTF">2018-05-31T23:10:00Z</dcterms:created>
  <dcterms:modified xsi:type="dcterms:W3CDTF">2018-05-31T23:10:00Z</dcterms:modified>
</cp:coreProperties>
</file>